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D1AD" w14:textId="78C256D9" w:rsidR="00486706" w:rsidRPr="00486706" w:rsidRDefault="00486706" w:rsidP="00486706">
      <w:pPr>
        <w:spacing w:after="0"/>
        <w:jc w:val="right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ZAŁĄCZNIK NR </w:t>
      </w:r>
      <w:r w:rsidR="00FD0DBE">
        <w:rPr>
          <w:rFonts w:ascii="Arial Narrow" w:hAnsi="Arial Narrow" w:cs="Times New Roman"/>
        </w:rPr>
        <w:t>2</w:t>
      </w:r>
      <w:r w:rsidRPr="00486706">
        <w:rPr>
          <w:rFonts w:ascii="Arial Narrow" w:hAnsi="Arial Narrow" w:cs="Times New Roman"/>
        </w:rPr>
        <w:br/>
      </w:r>
      <w:r>
        <w:rPr>
          <w:rFonts w:ascii="Arial Narrow" w:hAnsi="Arial Narrow" w:cs="Times New Roman"/>
        </w:rPr>
        <w:t>DO</w:t>
      </w:r>
      <w:r w:rsidRPr="00486706">
        <w:rPr>
          <w:rFonts w:ascii="Arial Narrow" w:hAnsi="Arial Narrow" w:cs="Times New Roman"/>
        </w:rPr>
        <w:t xml:space="preserve"> REGULAMIN NABORU WNIOSKÓW </w:t>
      </w:r>
      <w:r w:rsidRPr="00486706">
        <w:rPr>
          <w:rFonts w:ascii="Arial Narrow" w:hAnsi="Arial Narrow" w:cs="Times New Roman"/>
        </w:rPr>
        <w:br/>
        <w:t>O PRZYZNANIE POMOCY  Z ZAKRESU POPRAWA DOST</w:t>
      </w:r>
      <w:r w:rsidR="008B7268">
        <w:rPr>
          <w:rFonts w:ascii="Arial Narrow" w:hAnsi="Arial Narrow" w:cs="Times New Roman"/>
        </w:rPr>
        <w:t>Ę</w:t>
      </w:r>
      <w:r w:rsidRPr="00486706">
        <w:rPr>
          <w:rFonts w:ascii="Arial Narrow" w:hAnsi="Arial Narrow" w:cs="Times New Roman"/>
        </w:rPr>
        <w:t>PU DO MAŁEJ INFRASTRUKTURY PUBLICZNEJ</w:t>
      </w:r>
    </w:p>
    <w:p w14:paraId="47903A1D" w14:textId="77777777" w:rsidR="007B4728" w:rsidRPr="00486706" w:rsidRDefault="007B4728" w:rsidP="0071563D">
      <w:pPr>
        <w:jc w:val="center"/>
        <w:rPr>
          <w:rFonts w:ascii="Arial Narrow" w:hAnsi="Arial Narrow" w:cs="Times New Roman"/>
          <w:b/>
          <w:bCs/>
        </w:rPr>
      </w:pPr>
    </w:p>
    <w:p w14:paraId="3CEAEF45" w14:textId="6F23D52A" w:rsidR="00612935" w:rsidRPr="00486706" w:rsidRDefault="005353B3" w:rsidP="00F46F13">
      <w:pPr>
        <w:jc w:val="center"/>
        <w:rPr>
          <w:rFonts w:ascii="Arial Narrow" w:hAnsi="Arial Narrow" w:cs="Times New Roman"/>
          <w:b/>
          <w:bCs/>
        </w:rPr>
      </w:pPr>
      <w:r w:rsidRPr="00486706">
        <w:rPr>
          <w:rFonts w:ascii="Arial Narrow" w:hAnsi="Arial Narrow" w:cs="Times New Roman"/>
          <w:b/>
          <w:bCs/>
        </w:rPr>
        <w:t>LOKALN</w:t>
      </w:r>
      <w:r w:rsidR="003D6148" w:rsidRPr="00486706">
        <w:rPr>
          <w:rFonts w:ascii="Arial Narrow" w:hAnsi="Arial Narrow" w:cs="Times New Roman"/>
          <w:b/>
          <w:bCs/>
        </w:rPr>
        <w:t>E</w:t>
      </w:r>
      <w:r w:rsidRPr="00486706">
        <w:rPr>
          <w:rFonts w:ascii="Arial Narrow" w:hAnsi="Arial Narrow" w:cs="Times New Roman"/>
          <w:b/>
          <w:bCs/>
        </w:rPr>
        <w:t xml:space="preserve"> KRYTERI</w:t>
      </w:r>
      <w:r w:rsidR="003D6148" w:rsidRPr="00486706">
        <w:rPr>
          <w:rFonts w:ascii="Arial Narrow" w:hAnsi="Arial Narrow" w:cs="Times New Roman"/>
          <w:b/>
          <w:bCs/>
        </w:rPr>
        <w:t>A</w:t>
      </w:r>
      <w:r w:rsidRPr="00486706">
        <w:rPr>
          <w:rFonts w:ascii="Arial Narrow" w:hAnsi="Arial Narrow" w:cs="Times New Roman"/>
          <w:b/>
          <w:bCs/>
        </w:rPr>
        <w:t xml:space="preserve"> WYBORU</w:t>
      </w:r>
      <w:r w:rsidR="000B658E" w:rsidRPr="00486706">
        <w:rPr>
          <w:rFonts w:ascii="Arial Narrow" w:hAnsi="Arial Narrow" w:cs="Times New Roman"/>
          <w:b/>
          <w:bCs/>
        </w:rPr>
        <w:t xml:space="preserve"> </w:t>
      </w:r>
      <w:r w:rsidR="008D6208" w:rsidRPr="00486706">
        <w:rPr>
          <w:rFonts w:ascii="Arial Narrow" w:hAnsi="Arial Narrow" w:cs="Times New Roman"/>
          <w:b/>
          <w:bCs/>
        </w:rPr>
        <w:t xml:space="preserve">I OCENY </w:t>
      </w:r>
      <w:r w:rsidR="000B658E" w:rsidRPr="00486706">
        <w:rPr>
          <w:rFonts w:ascii="Arial Narrow" w:hAnsi="Arial Narrow" w:cs="Times New Roman"/>
          <w:b/>
          <w:bCs/>
        </w:rPr>
        <w:t>OPERACJI</w:t>
      </w:r>
    </w:p>
    <w:p w14:paraId="606C37F4" w14:textId="77777777" w:rsidR="00492EF8" w:rsidRPr="00486706" w:rsidRDefault="00492EF8" w:rsidP="000607D0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1701"/>
      </w:tblGrid>
      <w:tr w:rsidR="007617D9" w:rsidRPr="00486706" w14:paraId="65534201" w14:textId="77777777" w:rsidTr="007617D9">
        <w:trPr>
          <w:trHeight w:val="412"/>
        </w:trPr>
        <w:tc>
          <w:tcPr>
            <w:tcW w:w="9918" w:type="dxa"/>
            <w:gridSpan w:val="3"/>
            <w:shd w:val="clear" w:color="auto" w:fill="8496B0" w:themeFill="text2" w:themeFillTint="99"/>
          </w:tcPr>
          <w:p w14:paraId="1145AEBD" w14:textId="49087BD8" w:rsidR="007617D9" w:rsidRPr="00486706" w:rsidRDefault="007617D9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bookmarkStart w:id="0" w:name="_Hlk192576324"/>
            <w:bookmarkStart w:id="1" w:name="_Hlk157515669"/>
            <w:r w:rsidRPr="00486706">
              <w:rPr>
                <w:rFonts w:ascii="Arial Narrow" w:hAnsi="Arial Narrow" w:cs="Times New Roman"/>
                <w:b/>
                <w:bCs/>
              </w:rPr>
              <w:t>Przedsięwzięcie 3.3</w:t>
            </w:r>
          </w:p>
          <w:p w14:paraId="394D4B6C" w14:textId="45761304" w:rsidR="007617D9" w:rsidRPr="00486706" w:rsidRDefault="007617D9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Budowa i rozwój ogólnodostępnej infrastruktury publicznej</w:t>
            </w:r>
          </w:p>
        </w:tc>
      </w:tr>
      <w:tr w:rsidR="00A53F89" w:rsidRPr="00486706" w14:paraId="21A01B8D" w14:textId="77777777" w:rsidTr="007617D9">
        <w:trPr>
          <w:trHeight w:val="334"/>
        </w:trPr>
        <w:tc>
          <w:tcPr>
            <w:tcW w:w="3020" w:type="dxa"/>
          </w:tcPr>
          <w:p w14:paraId="4617FD0D" w14:textId="77777777" w:rsidR="00A53F89" w:rsidRPr="00486706" w:rsidRDefault="00A53F89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Procedura udzielanie wsparcia</w:t>
            </w:r>
          </w:p>
        </w:tc>
        <w:tc>
          <w:tcPr>
            <w:tcW w:w="6898" w:type="dxa"/>
            <w:gridSpan w:val="2"/>
          </w:tcPr>
          <w:p w14:paraId="2153A9A6" w14:textId="71DF1FD4" w:rsidR="00A53F89" w:rsidRPr="00486706" w:rsidRDefault="00A53F89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Konkurs </w:t>
            </w:r>
          </w:p>
        </w:tc>
      </w:tr>
      <w:tr w:rsidR="00E9036D" w:rsidRPr="00486706" w14:paraId="70BD8A74" w14:textId="77777777" w:rsidTr="00E9036D">
        <w:tc>
          <w:tcPr>
            <w:tcW w:w="8217" w:type="dxa"/>
            <w:gridSpan w:val="2"/>
          </w:tcPr>
          <w:p w14:paraId="5E323F9D" w14:textId="14164DCC" w:rsidR="00E9036D" w:rsidRPr="00486706" w:rsidRDefault="00E9036D" w:rsidP="000607D0">
            <w:pPr>
              <w:ind w:right="-4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Kryteria </w:t>
            </w:r>
            <w:r w:rsidR="00E3551A" w:rsidRPr="00486706">
              <w:rPr>
                <w:rFonts w:ascii="Arial Narrow" w:hAnsi="Arial Narrow" w:cs="Times New Roman"/>
                <w:b/>
                <w:bCs/>
              </w:rPr>
              <w:t>o</w:t>
            </w:r>
            <w:r w:rsidRPr="00486706">
              <w:rPr>
                <w:rFonts w:ascii="Arial Narrow" w:hAnsi="Arial Narrow" w:cs="Times New Roman"/>
                <w:b/>
                <w:bCs/>
              </w:rPr>
              <w:t>ceny i wyboru operacji</w:t>
            </w:r>
          </w:p>
        </w:tc>
        <w:tc>
          <w:tcPr>
            <w:tcW w:w="1701" w:type="dxa"/>
          </w:tcPr>
          <w:p w14:paraId="48BF5F73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E9036D" w:rsidRPr="00486706" w14:paraId="6C02503B" w14:textId="77777777" w:rsidTr="00E9036D">
        <w:tc>
          <w:tcPr>
            <w:tcW w:w="8217" w:type="dxa"/>
            <w:gridSpan w:val="2"/>
          </w:tcPr>
          <w:p w14:paraId="32756F84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Kryterium nr 4 Wysokość wkładu własnego</w:t>
            </w:r>
          </w:p>
        </w:tc>
        <w:tc>
          <w:tcPr>
            <w:tcW w:w="1701" w:type="dxa"/>
          </w:tcPr>
          <w:p w14:paraId="5E43D9AB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E9036D" w:rsidRPr="00486706" w14:paraId="59043843" w14:textId="77777777" w:rsidTr="00E9036D">
        <w:tc>
          <w:tcPr>
            <w:tcW w:w="8217" w:type="dxa"/>
            <w:gridSpan w:val="2"/>
          </w:tcPr>
          <w:p w14:paraId="04B076B4" w14:textId="2F269996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486706">
              <w:rPr>
                <w:rFonts w:ascii="Arial Narrow" w:hAnsi="Arial Narrow" w:cs="Times New Roman"/>
                <w:b/>
                <w:bCs/>
              </w:rPr>
              <w:t xml:space="preserve">5 </w:t>
            </w:r>
            <w:r w:rsidRPr="00486706">
              <w:rPr>
                <w:rFonts w:ascii="Arial Narrow" w:hAnsi="Arial Narrow" w:cs="Times New Roman"/>
                <w:b/>
                <w:bCs/>
              </w:rPr>
              <w:t>Innowacyjność operacji</w:t>
            </w:r>
          </w:p>
        </w:tc>
        <w:tc>
          <w:tcPr>
            <w:tcW w:w="1701" w:type="dxa"/>
          </w:tcPr>
          <w:p w14:paraId="00C6785D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E9036D" w:rsidRPr="00486706" w14:paraId="5B930003" w14:textId="77777777" w:rsidTr="00E9036D">
        <w:tc>
          <w:tcPr>
            <w:tcW w:w="8217" w:type="dxa"/>
            <w:gridSpan w:val="2"/>
          </w:tcPr>
          <w:p w14:paraId="11EF5030" w14:textId="7AC0BABA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6B09AD" w:rsidRPr="00486706">
              <w:rPr>
                <w:rFonts w:ascii="Arial Narrow" w:hAnsi="Arial Narrow" w:cs="Times New Roman"/>
                <w:b/>
                <w:bCs/>
              </w:rPr>
              <w:t xml:space="preserve">9 </w:t>
            </w:r>
            <w:r w:rsidRPr="00486706">
              <w:rPr>
                <w:rFonts w:ascii="Arial Narrow" w:hAnsi="Arial Narrow" w:cs="Times New Roman"/>
                <w:b/>
                <w:bCs/>
              </w:rPr>
              <w:t>Doradztwo świadczone w Biurze LGD</w:t>
            </w:r>
          </w:p>
        </w:tc>
        <w:tc>
          <w:tcPr>
            <w:tcW w:w="1701" w:type="dxa"/>
          </w:tcPr>
          <w:p w14:paraId="24E40B52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E9036D" w:rsidRPr="00486706" w14:paraId="5386729C" w14:textId="77777777" w:rsidTr="00E9036D">
        <w:tc>
          <w:tcPr>
            <w:tcW w:w="8217" w:type="dxa"/>
            <w:gridSpan w:val="2"/>
          </w:tcPr>
          <w:p w14:paraId="5CBDAEA9" w14:textId="3CCE4F59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486706">
              <w:rPr>
                <w:rFonts w:ascii="Arial Narrow" w:hAnsi="Arial Narrow" w:cs="Times New Roman"/>
                <w:b/>
                <w:bCs/>
              </w:rPr>
              <w:t xml:space="preserve">10 </w:t>
            </w:r>
            <w:r w:rsidRPr="00486706">
              <w:rPr>
                <w:rFonts w:ascii="Arial Narrow" w:hAnsi="Arial Narrow" w:cs="Times New Roman"/>
                <w:b/>
                <w:bCs/>
              </w:rPr>
              <w:t>Doświadczenie w realizowaniu innych projektów</w:t>
            </w:r>
          </w:p>
        </w:tc>
        <w:tc>
          <w:tcPr>
            <w:tcW w:w="1701" w:type="dxa"/>
          </w:tcPr>
          <w:p w14:paraId="73E28147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E9036D" w:rsidRPr="00486706" w14:paraId="47CC3B8A" w14:textId="77777777" w:rsidTr="00E9036D">
        <w:tc>
          <w:tcPr>
            <w:tcW w:w="8217" w:type="dxa"/>
            <w:gridSpan w:val="2"/>
          </w:tcPr>
          <w:p w14:paraId="67E7A136" w14:textId="69A3253C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6B09AD" w:rsidRPr="00486706">
              <w:rPr>
                <w:rFonts w:ascii="Arial Narrow" w:hAnsi="Arial Narrow" w:cs="Times New Roman"/>
                <w:b/>
                <w:bCs/>
              </w:rPr>
              <w:t xml:space="preserve">11 </w:t>
            </w:r>
            <w:r w:rsidRPr="00486706">
              <w:rPr>
                <w:rFonts w:ascii="Arial Narrow" w:hAnsi="Arial Narrow" w:cs="Times New Roman"/>
                <w:b/>
                <w:bCs/>
              </w:rPr>
              <w:t xml:space="preserve">Liczba osób korzystających z efektów realizacji projektu </w:t>
            </w:r>
            <w:r w:rsidRPr="00486706">
              <w:rPr>
                <w:rFonts w:ascii="Arial Narrow" w:hAnsi="Arial Narrow" w:cs="Times New Roman"/>
                <w:b/>
                <w:bCs/>
              </w:rPr>
              <w:tab/>
            </w:r>
          </w:p>
        </w:tc>
        <w:tc>
          <w:tcPr>
            <w:tcW w:w="1701" w:type="dxa"/>
          </w:tcPr>
          <w:p w14:paraId="3C208CF4" w14:textId="77777777" w:rsidR="00E9036D" w:rsidRPr="00486706" w:rsidRDefault="00E9036D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8E2E50" w:rsidRPr="00486706" w14:paraId="41AB0104" w14:textId="77777777" w:rsidTr="00E9036D">
        <w:tc>
          <w:tcPr>
            <w:tcW w:w="8217" w:type="dxa"/>
            <w:gridSpan w:val="2"/>
          </w:tcPr>
          <w:p w14:paraId="2B6ADCEC" w14:textId="63861814" w:rsidR="008E2E50" w:rsidRPr="00486706" w:rsidRDefault="008E2E50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486706">
              <w:rPr>
                <w:rFonts w:ascii="Arial Narrow" w:hAnsi="Arial Narrow" w:cs="Times New Roman"/>
                <w:b/>
                <w:bCs/>
              </w:rPr>
              <w:t>13</w:t>
            </w:r>
            <w:r w:rsidRPr="00486706">
              <w:rPr>
                <w:rFonts w:ascii="Arial Narrow" w:hAnsi="Arial Narrow" w:cs="Times New Roman"/>
                <w:b/>
                <w:bCs/>
              </w:rPr>
              <w:t xml:space="preserve"> Priorytetowe grupy docelowe</w:t>
            </w:r>
            <w:r w:rsidRPr="00486706">
              <w:rPr>
                <w:rFonts w:ascii="Arial Narrow" w:hAnsi="Arial Narrow" w:cs="Times New Roman"/>
                <w:b/>
                <w:bCs/>
              </w:rPr>
              <w:tab/>
            </w:r>
            <w:r w:rsidRPr="00486706">
              <w:rPr>
                <w:rFonts w:ascii="Arial Narrow" w:hAnsi="Arial Narrow" w:cs="Times New Roman"/>
                <w:b/>
                <w:bCs/>
              </w:rPr>
              <w:tab/>
            </w:r>
          </w:p>
        </w:tc>
        <w:tc>
          <w:tcPr>
            <w:tcW w:w="1701" w:type="dxa"/>
          </w:tcPr>
          <w:p w14:paraId="3DAA19C2" w14:textId="34122D12" w:rsidR="008E2E50" w:rsidRPr="00486706" w:rsidRDefault="008E2E50" w:rsidP="000607D0">
            <w:pPr>
              <w:jc w:val="both"/>
              <w:rPr>
                <w:rFonts w:ascii="Arial Narrow" w:hAnsi="Arial Narrow" w:cs="Times New Roman"/>
                <w:b/>
                <w:bCs/>
                <w:strike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FE2AEE" w:rsidRPr="00486706" w14:paraId="0369056A" w14:textId="77777777" w:rsidTr="00E9036D">
        <w:tc>
          <w:tcPr>
            <w:tcW w:w="8217" w:type="dxa"/>
            <w:gridSpan w:val="2"/>
          </w:tcPr>
          <w:p w14:paraId="295F1FD8" w14:textId="328021A2" w:rsidR="00FE2AEE" w:rsidRPr="00486706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Kryterium nr</w:t>
            </w:r>
            <w:r w:rsidR="007F6620" w:rsidRPr="0048670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6B09AD" w:rsidRPr="00486706">
              <w:rPr>
                <w:rFonts w:ascii="Arial Narrow" w:hAnsi="Arial Narrow" w:cs="Times New Roman"/>
                <w:b/>
                <w:bCs/>
              </w:rPr>
              <w:t xml:space="preserve">15 </w:t>
            </w:r>
            <w:r w:rsidRPr="00486706">
              <w:rPr>
                <w:rFonts w:ascii="Arial Narrow" w:hAnsi="Arial Narrow" w:cs="Times New Roman"/>
                <w:b/>
                <w:bCs/>
              </w:rPr>
              <w:t xml:space="preserve">Liczba wybudowanych/rozwiniętych miejsc infrastruktury publicznej w ramach operacji </w:t>
            </w:r>
          </w:p>
        </w:tc>
        <w:tc>
          <w:tcPr>
            <w:tcW w:w="1701" w:type="dxa"/>
          </w:tcPr>
          <w:p w14:paraId="415560A2" w14:textId="2AE5184B" w:rsidR="00FE2AEE" w:rsidRPr="00486706" w:rsidRDefault="002D7EB3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8E2E50" w:rsidRPr="00486706" w14:paraId="654608E7" w14:textId="77777777" w:rsidTr="00E9036D">
        <w:tc>
          <w:tcPr>
            <w:tcW w:w="8217" w:type="dxa"/>
            <w:gridSpan w:val="2"/>
          </w:tcPr>
          <w:p w14:paraId="7F9456E7" w14:textId="40BC2B00" w:rsidR="008E2E50" w:rsidRPr="00486706" w:rsidRDefault="008E2E50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486706">
              <w:rPr>
                <w:rFonts w:ascii="Arial Narrow" w:hAnsi="Arial Narrow" w:cs="Times New Roman"/>
                <w:b/>
                <w:bCs/>
              </w:rPr>
              <w:t>17</w:t>
            </w:r>
            <w:r w:rsidRPr="00486706">
              <w:rPr>
                <w:rFonts w:ascii="Arial Narrow" w:hAnsi="Arial Narrow" w:cs="Times New Roman"/>
                <w:b/>
                <w:bCs/>
              </w:rPr>
              <w:t xml:space="preserve"> Wykorzystanie lokalnych zasobów przyrodniczych i/lub historycznych i/lub   kulturowych</w:t>
            </w:r>
            <w:r w:rsidRPr="00486706">
              <w:rPr>
                <w:rFonts w:ascii="Arial Narrow" w:hAnsi="Arial Narrow" w:cs="Times New Roman"/>
                <w:b/>
                <w:bCs/>
              </w:rPr>
              <w:tab/>
            </w:r>
          </w:p>
        </w:tc>
        <w:tc>
          <w:tcPr>
            <w:tcW w:w="1701" w:type="dxa"/>
          </w:tcPr>
          <w:p w14:paraId="78D6D8BF" w14:textId="2ADD4498" w:rsidR="008E2E50" w:rsidRPr="00486706" w:rsidRDefault="008E2E50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E9036D" w:rsidRPr="00486706" w14:paraId="375531DC" w14:textId="77777777" w:rsidTr="00E9036D">
        <w:tc>
          <w:tcPr>
            <w:tcW w:w="8217" w:type="dxa"/>
            <w:gridSpan w:val="2"/>
          </w:tcPr>
          <w:p w14:paraId="3B9A8DBF" w14:textId="77777777" w:rsidR="00E9036D" w:rsidRPr="00486706" w:rsidRDefault="00E9036D" w:rsidP="004C5379">
            <w:pPr>
              <w:jc w:val="right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Maksymalna liczba punktów</w:t>
            </w:r>
          </w:p>
        </w:tc>
        <w:tc>
          <w:tcPr>
            <w:tcW w:w="1701" w:type="dxa"/>
          </w:tcPr>
          <w:p w14:paraId="333C9CB9" w14:textId="275D6146" w:rsidR="00E9036D" w:rsidRPr="00486706" w:rsidRDefault="005D26CF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38</w:t>
            </w:r>
          </w:p>
        </w:tc>
      </w:tr>
      <w:tr w:rsidR="00E9036D" w:rsidRPr="00486706" w14:paraId="4685B326" w14:textId="77777777" w:rsidTr="00E9036D">
        <w:tc>
          <w:tcPr>
            <w:tcW w:w="8217" w:type="dxa"/>
            <w:gridSpan w:val="2"/>
          </w:tcPr>
          <w:p w14:paraId="5A6697CB" w14:textId="77777777" w:rsidR="00E9036D" w:rsidRPr="00486706" w:rsidRDefault="00E9036D" w:rsidP="004C5379">
            <w:pPr>
              <w:jc w:val="right"/>
              <w:rPr>
                <w:rFonts w:ascii="Arial Narrow" w:hAnsi="Arial Narrow" w:cs="Times New Roman"/>
                <w:b/>
                <w:bCs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Wymagane minimum punktowe</w:t>
            </w:r>
          </w:p>
        </w:tc>
        <w:tc>
          <w:tcPr>
            <w:tcW w:w="1701" w:type="dxa"/>
          </w:tcPr>
          <w:p w14:paraId="2CDA1C8A" w14:textId="60F6E813" w:rsidR="00E9036D" w:rsidRPr="00486706" w:rsidRDefault="00B01C89" w:rsidP="000607D0">
            <w:pPr>
              <w:jc w:val="both"/>
              <w:rPr>
                <w:rFonts w:ascii="Arial Narrow" w:hAnsi="Arial Narrow" w:cs="Times New Roman"/>
                <w:b/>
                <w:bCs/>
                <w:strike/>
              </w:rPr>
            </w:pPr>
            <w:r w:rsidRPr="00486706">
              <w:rPr>
                <w:rFonts w:ascii="Arial Narrow" w:hAnsi="Arial Narrow" w:cs="Times New Roman"/>
                <w:b/>
                <w:bCs/>
              </w:rPr>
              <w:t>1</w:t>
            </w:r>
            <w:r w:rsidR="005D26CF" w:rsidRPr="00486706"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bookmarkEnd w:id="0"/>
    </w:tbl>
    <w:p w14:paraId="5F79BEAF" w14:textId="77777777" w:rsidR="00E9036D" w:rsidRPr="00486706" w:rsidRDefault="00E9036D" w:rsidP="000607D0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1C8725F6" w14:textId="77777777" w:rsidR="009528AA" w:rsidRPr="00486706" w:rsidRDefault="009528AA" w:rsidP="000607D0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64280F5F" w14:textId="665CF25F" w:rsidR="006B6D0F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>Kryterium nr 4 Wysokość wkładu własnego</w:t>
      </w:r>
    </w:p>
    <w:p w14:paraId="3DF367DD" w14:textId="142C603E" w:rsidR="00F20FB5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Celem kryterium jest promowanie </w:t>
      </w:r>
      <w:r w:rsidR="0043182F" w:rsidRPr="00486706">
        <w:rPr>
          <w:rFonts w:ascii="Arial Narrow" w:eastAsia="Times New Roman" w:hAnsi="Arial Narrow" w:cs="Times New Roman"/>
          <w:kern w:val="0"/>
          <w14:ligatures w14:val="none"/>
        </w:rPr>
        <w:t>operacji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angażujących środki inne niż środki Programu. W ramach kryterium oceniana będzie wielkość zaangażowanych środków własnych wnioskodawcy w ramach wkładu własnego w realizację projektu. Korzystniej punktowane będą projekty, w których wnioskodawcy deklarują wkład własny na poziomie wyższym niż wymagane</w:t>
      </w:r>
      <w:r w:rsidR="00F05BF4" w:rsidRPr="00486706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7B09B355" w14:textId="58C03A14" w:rsidR="00F20FB5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5678BA66" w14:textId="2DD3B55C" w:rsidR="00F20FB5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– brak wkładu własnego wyższego niż wymagany – 0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093CD2B" w14:textId="2DE162D7" w:rsidR="00F20FB5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– wkład własny nie przekraczający 5 % powyżej wymaganego minimum – 2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132DCF6" w14:textId="3A999278" w:rsidR="00F20FB5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– wkład własny powyżej </w:t>
      </w:r>
      <w:r w:rsidR="005B7ACB" w:rsidRPr="00486706">
        <w:rPr>
          <w:rFonts w:ascii="Arial Narrow" w:eastAsia="Times New Roman" w:hAnsi="Arial Narrow" w:cs="Times New Roman"/>
          <w:kern w:val="0"/>
          <w14:ligatures w14:val="none"/>
        </w:rPr>
        <w:t>5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% powyżej wymaganego minimum – 4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6C222907" w14:textId="3094E08F" w:rsidR="006B6D0F" w:rsidRPr="00486706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– wkład własny powyżej 1</w:t>
      </w:r>
      <w:r w:rsidR="005B7ACB" w:rsidRPr="00486706">
        <w:rPr>
          <w:rFonts w:ascii="Arial Narrow" w:eastAsia="Times New Roman" w:hAnsi="Arial Narrow" w:cs="Times New Roman"/>
          <w:kern w:val="0"/>
          <w14:ligatures w14:val="none"/>
        </w:rPr>
        <w:t>0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% powyżej wymaganego minimum – 6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5F3176D2" w14:textId="35CC9F56" w:rsidR="005E4298" w:rsidRPr="00486706" w:rsidRDefault="005E4298" w:rsidP="005E4298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Kryterium oceniane na podstawie uzasadnienia przedstawionego przez Wnioskodawcę we wniosku / biznesplanie.</w:t>
      </w:r>
    </w:p>
    <w:p w14:paraId="2C9434DC" w14:textId="77777777" w:rsidR="00D62235" w:rsidRPr="00486706" w:rsidRDefault="00D62235" w:rsidP="000607D0">
      <w:pPr>
        <w:spacing w:after="0"/>
        <w:jc w:val="both"/>
        <w:rPr>
          <w:rFonts w:ascii="Arial Narrow" w:hAnsi="Arial Narrow" w:cs="Times New Roman"/>
        </w:rPr>
      </w:pPr>
    </w:p>
    <w:p w14:paraId="43D3FC4C" w14:textId="151EDDD2" w:rsidR="00D62235" w:rsidRPr="00486706" w:rsidRDefault="00D62235" w:rsidP="00851EAE">
      <w:pPr>
        <w:spacing w:after="0"/>
        <w:jc w:val="both"/>
        <w:rPr>
          <w:rFonts w:ascii="Arial Narrow" w:hAnsi="Arial Narrow" w:cs="Times New Roman"/>
          <w:b/>
          <w:bCs/>
        </w:rPr>
      </w:pPr>
      <w:r w:rsidRPr="00486706">
        <w:rPr>
          <w:rFonts w:ascii="Arial Narrow" w:hAnsi="Arial Narrow" w:cs="Times New Roman"/>
          <w:b/>
          <w:bCs/>
        </w:rPr>
        <w:t xml:space="preserve">Kryterium nr </w:t>
      </w:r>
      <w:r w:rsidR="005E4298" w:rsidRPr="00486706">
        <w:rPr>
          <w:rFonts w:ascii="Arial Narrow" w:hAnsi="Arial Narrow" w:cs="Times New Roman"/>
          <w:b/>
          <w:bCs/>
        </w:rPr>
        <w:t xml:space="preserve">5 </w:t>
      </w:r>
      <w:r w:rsidRPr="00486706">
        <w:rPr>
          <w:rFonts w:ascii="Arial Narrow" w:hAnsi="Arial Narrow" w:cs="Times New Roman"/>
          <w:b/>
          <w:bCs/>
        </w:rPr>
        <w:t>Innowacyjność operacji</w:t>
      </w:r>
    </w:p>
    <w:p w14:paraId="127D9AD6" w14:textId="77777777" w:rsidR="004E7EDF" w:rsidRPr="00486706" w:rsidRDefault="008F5013" w:rsidP="00851EAE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Preferuje się operacje innowacyjne. </w:t>
      </w:r>
    </w:p>
    <w:p w14:paraId="0BA4474C" w14:textId="77777777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Innowacyjność operacji w ramach LSR polega na:</w:t>
      </w:r>
    </w:p>
    <w:p w14:paraId="0D84B168" w14:textId="19E0B7A5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- wprowadzeniu na rynek nowej usługi, produktu, technologii lub realizacji operacji w oparciu o nową usługę, produkt, technologię - nowym sposobie zaangażowania społeczności lokalnej,</w:t>
      </w:r>
    </w:p>
    <w:p w14:paraId="518D7D24" w14:textId="266037C3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- nowatorskim wykorzystaniu lokalnych zasobów, w tym także kulturowych, historycznych, przyrodniczych i ludzkich,</w:t>
      </w:r>
    </w:p>
    <w:p w14:paraId="40EE1C31" w14:textId="69AF2FFC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- nowatorskim sposobie aktywizacji społeczności lokalnych i grup społecznych oraz włączenie ich w proces rozwoju społeczno- gospodarczego.</w:t>
      </w:r>
    </w:p>
    <w:p w14:paraId="2FACB0FB" w14:textId="2D5F6D3A" w:rsidR="004E7EDF" w:rsidRPr="00486706" w:rsidRDefault="004E7EDF" w:rsidP="000607D0">
      <w:pPr>
        <w:spacing w:after="0"/>
        <w:jc w:val="both"/>
        <w:rPr>
          <w:rFonts w:ascii="Arial Narrow" w:hAnsi="Arial Narrow" w:cs="Arial"/>
        </w:rPr>
      </w:pPr>
      <w:r w:rsidRPr="00486706">
        <w:rPr>
          <w:rFonts w:ascii="Arial Narrow" w:hAnsi="Arial Narrow" w:cs="Arial"/>
        </w:rPr>
        <w:t>W ocenie innowacyjności operacji różnicujący jest stopień oryginalności zmian:</w:t>
      </w:r>
    </w:p>
    <w:p w14:paraId="3348E8BF" w14:textId="52532E3C" w:rsidR="004E7EDF" w:rsidRPr="00486706" w:rsidRDefault="004E7EDF" w:rsidP="000607D0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486706">
        <w:rPr>
          <w:rFonts w:ascii="Arial Narrow" w:hAnsi="Arial Narrow" w:cs="Arial"/>
          <w:sz w:val="22"/>
          <w:szCs w:val="22"/>
        </w:rPr>
        <w:t xml:space="preserve">- innowacja kreatywna – powstaje w wyniku autorskiego pomysłu, dotyczy nowych produktów, usług, procesów lub organizacji – </w:t>
      </w:r>
      <w:r w:rsidR="00642700" w:rsidRPr="00486706">
        <w:rPr>
          <w:rFonts w:ascii="Arial Narrow" w:hAnsi="Arial Narrow" w:cs="Arial"/>
          <w:sz w:val="22"/>
          <w:szCs w:val="22"/>
        </w:rPr>
        <w:t>4</w:t>
      </w:r>
      <w:r w:rsidRPr="00486706">
        <w:rPr>
          <w:rFonts w:ascii="Arial Narrow" w:hAnsi="Arial Narrow" w:cs="Arial"/>
          <w:sz w:val="22"/>
          <w:szCs w:val="22"/>
        </w:rPr>
        <w:t xml:space="preserve"> pkt</w:t>
      </w:r>
    </w:p>
    <w:p w14:paraId="0F15ACA0" w14:textId="54435EF0" w:rsidR="004E7EDF" w:rsidRPr="00486706" w:rsidRDefault="004E7EDF" w:rsidP="000607D0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486706">
        <w:rPr>
          <w:rFonts w:ascii="Arial Narrow" w:hAnsi="Arial Narrow" w:cs="Arial"/>
          <w:sz w:val="22"/>
          <w:szCs w:val="22"/>
        </w:rPr>
        <w:t xml:space="preserve">- innowacja imitująca – wzorowana jest </w:t>
      </w:r>
      <w:r w:rsidR="002B21FE" w:rsidRPr="00486706">
        <w:rPr>
          <w:rFonts w:ascii="Arial Narrow" w:hAnsi="Arial Narrow" w:cs="Arial"/>
          <w:sz w:val="22"/>
          <w:szCs w:val="22"/>
        </w:rPr>
        <w:t xml:space="preserve">na </w:t>
      </w:r>
      <w:r w:rsidRPr="00486706">
        <w:rPr>
          <w:rFonts w:ascii="Arial Narrow" w:hAnsi="Arial Narrow" w:cs="Arial"/>
          <w:sz w:val="22"/>
          <w:szCs w:val="22"/>
        </w:rPr>
        <w:t xml:space="preserve">wcześniejszych powstałych usługach, procesach lub organizacji. Dotyczy nowego sposobu </w:t>
      </w:r>
      <w:r w:rsidRPr="00486706">
        <w:rPr>
          <w:rFonts w:ascii="Arial Narrow" w:hAnsi="Arial Narrow" w:cs="Arial"/>
          <w:color w:val="auto"/>
          <w:sz w:val="22"/>
          <w:szCs w:val="22"/>
        </w:rPr>
        <w:t>wykorzystania lub zmobilizowania istniejących lokalnych zasobów, przyrodniczych, historycznych, kulturowych</w:t>
      </w:r>
      <w:r w:rsidR="0016685D" w:rsidRPr="00486706">
        <w:rPr>
          <w:rFonts w:ascii="Arial Narrow" w:hAnsi="Arial Narrow" w:cs="Arial"/>
          <w:color w:val="auto"/>
          <w:sz w:val="22"/>
          <w:szCs w:val="22"/>
        </w:rPr>
        <w:t xml:space="preserve">, </w:t>
      </w:r>
      <w:r w:rsidRPr="00486706">
        <w:rPr>
          <w:rFonts w:ascii="Arial Narrow" w:hAnsi="Arial Narrow" w:cs="Arial"/>
          <w:color w:val="auto"/>
          <w:sz w:val="22"/>
          <w:szCs w:val="22"/>
        </w:rPr>
        <w:t xml:space="preserve">społecznych </w:t>
      </w:r>
      <w:r w:rsidR="0016685D" w:rsidRPr="00486706">
        <w:rPr>
          <w:rFonts w:ascii="Arial Narrow" w:hAnsi="Arial Narrow" w:cs="Arial"/>
          <w:color w:val="auto"/>
          <w:sz w:val="22"/>
          <w:szCs w:val="22"/>
        </w:rPr>
        <w:t xml:space="preserve">czy gospodarczych </w:t>
      </w:r>
      <w:r w:rsidRPr="00486706">
        <w:rPr>
          <w:rFonts w:ascii="Arial Narrow" w:hAnsi="Arial Narrow" w:cs="Arial"/>
          <w:color w:val="auto"/>
          <w:sz w:val="22"/>
          <w:szCs w:val="22"/>
        </w:rPr>
        <w:t>– 2 pkt</w:t>
      </w:r>
    </w:p>
    <w:p w14:paraId="44DE1FDF" w14:textId="6EF3089D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Arial"/>
        </w:rPr>
        <w:t>- innowacja pozorna – drobne zmiany oferujące rzekome nowości; w rzeczywistości nie są to innowacje – 0 pkt</w:t>
      </w:r>
      <w:r w:rsidRPr="00486706">
        <w:rPr>
          <w:rFonts w:ascii="Arial Narrow" w:hAnsi="Arial Narrow" w:cs="Times New Roman"/>
        </w:rPr>
        <w:t xml:space="preserve"> </w:t>
      </w:r>
    </w:p>
    <w:p w14:paraId="44F4D1D9" w14:textId="77777777" w:rsidR="00E9345A" w:rsidRPr="00486706" w:rsidRDefault="00E9345A" w:rsidP="000607D0">
      <w:pPr>
        <w:spacing w:after="0"/>
        <w:jc w:val="both"/>
        <w:rPr>
          <w:rFonts w:ascii="Arial Narrow" w:hAnsi="Arial Narrow" w:cs="Times New Roman"/>
        </w:rPr>
      </w:pPr>
    </w:p>
    <w:p w14:paraId="4D8C234E" w14:textId="3B0B8B89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Potwierdzenie spełnienia kryterium w zakresie </w:t>
      </w:r>
      <w:r w:rsidRPr="00486706">
        <w:rPr>
          <w:rFonts w:ascii="Arial Narrow" w:hAnsi="Arial Narrow" w:cs="Times New Roman"/>
          <w:u w:val="single"/>
        </w:rPr>
        <w:t>innowacji kreatywnej</w:t>
      </w:r>
      <w:r w:rsidRPr="00486706">
        <w:rPr>
          <w:rFonts w:ascii="Arial Narrow" w:hAnsi="Arial Narrow" w:cs="Times New Roman"/>
        </w:rPr>
        <w:t xml:space="preserve"> odbywa się w oparciu o dwa dokumenty:</w:t>
      </w:r>
    </w:p>
    <w:p w14:paraId="1433557C" w14:textId="71B59542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lastRenderedPageBreak/>
        <w:t>1)</w:t>
      </w:r>
      <w:r w:rsidR="006A01FB" w:rsidRPr="00486706">
        <w:rPr>
          <w:rFonts w:ascii="Arial Narrow" w:hAnsi="Arial Narrow" w:cs="Times New Roman"/>
        </w:rPr>
        <w:t xml:space="preserve"> </w:t>
      </w:r>
      <w:r w:rsidRPr="00486706">
        <w:rPr>
          <w:rFonts w:ascii="Arial Narrow" w:hAnsi="Arial Narrow" w:cs="Times New Roman"/>
        </w:rPr>
        <w:t>oświadczenie Wnioskodawcy, że nowy produkt lub usługa nie jest oferowany na terenie objętym LSR oraz</w:t>
      </w:r>
    </w:p>
    <w:p w14:paraId="106329FA" w14:textId="5AE09B3F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2)</w:t>
      </w:r>
      <w:r w:rsidR="006A01FB" w:rsidRPr="00486706">
        <w:rPr>
          <w:rFonts w:ascii="Arial Narrow" w:hAnsi="Arial Narrow" w:cs="Times New Roman"/>
        </w:rPr>
        <w:t xml:space="preserve"> </w:t>
      </w:r>
      <w:r w:rsidRPr="00486706">
        <w:rPr>
          <w:rFonts w:ascii="Arial Narrow" w:hAnsi="Arial Narrow" w:cs="Times New Roman"/>
        </w:rPr>
        <w:t>opinię o innowacyjności, która została wystawiona wyłącznie przez: jednostkę naukową, centrum badawczo- rozwojowe, stowarzyszenie naukowo-techniczne, organizację zrzeszającą przedsiębiorców o zasięgu co najmniej obszaru LGD, organizację turystyczną/agroturystyczną działającą na terenie LSR:</w:t>
      </w:r>
    </w:p>
    <w:p w14:paraId="17F8906E" w14:textId="466B8A06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a) jednostkę naukową w rozumieniu art. 2, pkt. 9 z wyłączeniem lit. f) ustawy z dnia 30 kwietnia 2010 r. o zasadach finansowania nauki, tj. jednostką naukową – prowadzącą w sposób ciągły badania naukowe lub prace rozwojowe, taką jak: podstawowe jednostki organizacyjne uczelni w rozumieniu statutów tych uczelni, jednostki naukowe Polskiej Akademii Nauk w rozumieniu ustawy z dnia 30 kwietnia 2010 r. o Polskiej Akademii Nauk, instytuty badawcze, międzynarodowe instytuty naukowe utworzone na podstawie odrębnych przepisów, działające na terytorium Rzeczypospolitej Polskiej,  Polską Akademię Umiejętności</w:t>
      </w:r>
    </w:p>
    <w:p w14:paraId="35C99C6F" w14:textId="1EA70DF3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b) centrum badawczo-rozwojowe w rozumieniu ustawy z dnia 30 maja 2008 r. o niektórych formach wspierania działalności innowacyjnej</w:t>
      </w:r>
    </w:p>
    <w:p w14:paraId="12832B50" w14:textId="0574DDEE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c) stowarzyszenie naukowo-techniczne o zasięgu ogólnopolskim lub regionalnym, którego zakres działania jest związany </w:t>
      </w:r>
      <w:r w:rsidR="0043182F" w:rsidRPr="00486706">
        <w:rPr>
          <w:rFonts w:ascii="Arial Narrow" w:hAnsi="Arial Narrow" w:cs="Times New Roman"/>
        </w:rPr>
        <w:br/>
      </w:r>
      <w:r w:rsidRPr="00486706">
        <w:rPr>
          <w:rFonts w:ascii="Arial Narrow" w:hAnsi="Arial Narrow" w:cs="Times New Roman"/>
        </w:rPr>
        <w:t>z inwestycją będącą przedmiotem operacji</w:t>
      </w:r>
    </w:p>
    <w:p w14:paraId="4D215F7F" w14:textId="5D89E869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d) organizację zrzeszającą przedsiębiorców o zasięgu co najmniej obszaru LSR</w:t>
      </w:r>
    </w:p>
    <w:p w14:paraId="14597743" w14:textId="0DBA6D48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e) organizację turystyczną/agroturystyczną o zasięgu co najmniej obszaru LSR.</w:t>
      </w:r>
    </w:p>
    <w:p w14:paraId="4B2DE734" w14:textId="77777777" w:rsidR="00E9345A" w:rsidRPr="00486706" w:rsidRDefault="00E9345A" w:rsidP="000607D0">
      <w:pPr>
        <w:spacing w:after="0"/>
        <w:jc w:val="both"/>
        <w:rPr>
          <w:rFonts w:ascii="Arial Narrow" w:hAnsi="Arial Narrow" w:cs="Times New Roman"/>
        </w:rPr>
      </w:pPr>
    </w:p>
    <w:p w14:paraId="4740FCF0" w14:textId="77777777" w:rsidR="004E7EDF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Potwierdzenie spełnienia kryterium w zakresie </w:t>
      </w:r>
      <w:r w:rsidRPr="00486706">
        <w:rPr>
          <w:rFonts w:ascii="Arial Narrow" w:hAnsi="Arial Narrow" w:cs="Times New Roman"/>
          <w:u w:val="single"/>
        </w:rPr>
        <w:t>innowacji imitującej</w:t>
      </w:r>
      <w:r w:rsidRPr="00486706">
        <w:rPr>
          <w:rFonts w:ascii="Arial Narrow" w:hAnsi="Arial Narrow" w:cs="Times New Roman"/>
        </w:rPr>
        <w:t xml:space="preserve"> odbywa się w oparciu o oświadczenie Wnioskodawcy zawierające informacje:</w:t>
      </w:r>
    </w:p>
    <w:p w14:paraId="01738B17" w14:textId="7A51E4D6" w:rsidR="008F5013" w:rsidRPr="00486706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- w jaki sposób wnioskodawca stwierdził, że zaplanowana do wdrożenia innowacja jest innowacją imitującą (należy podać źródła danych).</w:t>
      </w:r>
    </w:p>
    <w:p w14:paraId="42BEE9B3" w14:textId="77777777" w:rsidR="00770006" w:rsidRPr="00486706" w:rsidRDefault="00770006" w:rsidP="000607D0">
      <w:pPr>
        <w:spacing w:after="0"/>
        <w:jc w:val="both"/>
        <w:rPr>
          <w:rFonts w:ascii="Arial Narrow" w:hAnsi="Arial Narrow" w:cs="Times New Roman"/>
        </w:rPr>
      </w:pPr>
    </w:p>
    <w:p w14:paraId="42F15637" w14:textId="71E73784" w:rsidR="00D0692F" w:rsidRPr="00486706" w:rsidRDefault="00D0692F" w:rsidP="00851EAE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Kryterium nr </w:t>
      </w:r>
      <w:r w:rsidR="001C1309"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9 </w:t>
      </w: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>Doradztwo świadczone w Biurze LGD</w:t>
      </w:r>
      <w:r w:rsidR="001B34E9"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>*</w:t>
      </w:r>
    </w:p>
    <w:p w14:paraId="445010FC" w14:textId="37BB306A" w:rsidR="00144A9D" w:rsidRPr="00486706" w:rsidRDefault="00144A9D" w:rsidP="000607D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Kryterium preferuje operacje realizowane przez Wnioskodawców, którzy w trakcie przygotowywania wniosku o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pomocy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korzystali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C130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oferowanego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="007F6620"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.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Aby uzyskać punkty w tym kryterium w przypadku ponownego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składania tego samego wniosku w kolejnym naborze, Wnioskodawca powinien ponownie skorzystać z doradztwa</w:t>
      </w:r>
      <w:r w:rsidR="001C130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świadczonego w biurze LGD.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2222EE34" w14:textId="3739B1B2" w:rsidR="006E592E" w:rsidRPr="00486706" w:rsidRDefault="006E592E" w:rsidP="000607D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4EA86B23" w14:textId="23663F7F" w:rsidR="00144A9D" w:rsidRPr="00486706" w:rsidRDefault="00144A9D" w:rsidP="000607D0">
      <w:pPr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</w:t>
      </w:r>
      <w:r w:rsidR="006E592E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Pr="00486706">
        <w:rPr>
          <w:rFonts w:ascii="Arial Narrow" w:eastAsia="Times New Roman" w:hAnsi="Arial Narrow" w:cs="Times New Roman"/>
          <w:spacing w:val="14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486706">
        <w:rPr>
          <w:rFonts w:ascii="Arial Narrow" w:eastAsia="Times New Roman" w:hAnsi="Arial Narrow" w:cs="Times New Roman"/>
          <w:spacing w:val="10"/>
          <w:kern w:val="0"/>
          <w14:ligatures w14:val="none"/>
        </w:rPr>
        <w:t xml:space="preserve"> </w:t>
      </w:r>
      <w:r w:rsidR="001C130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="00827566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prowadzonego</w:t>
      </w:r>
      <w:r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przez pracowników</w:t>
      </w:r>
      <w:r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="001C130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pomiędzy dniem zamieszczenia ogłoszenia o planowanym naborze a dniem rozpoczęcia naboru wniosków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="00C64053" w:rsidRPr="00486706">
        <w:rPr>
          <w:rFonts w:ascii="Arial Narrow" w:eastAsia="Times New Roman" w:hAnsi="Arial Narrow" w:cs="Times New Roman"/>
          <w:kern w:val="0"/>
          <w14:ligatures w14:val="none"/>
        </w:rPr>
        <w:t>4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pkt</w:t>
      </w:r>
    </w:p>
    <w:p w14:paraId="2E230485" w14:textId="48BF3342" w:rsidR="00144A9D" w:rsidRPr="00486706" w:rsidRDefault="00144A9D" w:rsidP="000607D0">
      <w:pPr>
        <w:widowControl w:val="0"/>
        <w:tabs>
          <w:tab w:val="left" w:pos="861"/>
        </w:tabs>
        <w:autoSpaceDE w:val="0"/>
        <w:autoSpaceDN w:val="0"/>
        <w:spacing w:before="1"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 Wnioskodawca</w:t>
      </w:r>
      <w:r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z</w:t>
      </w:r>
      <w:r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prowadzonego</w:t>
      </w:r>
      <w:r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pracowników</w:t>
      </w:r>
      <w:r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C1309"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w trakcie trwania naboru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C64053" w:rsidRPr="00486706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71E13447" w14:textId="6E2E61B4" w:rsidR="002D7EB3" w:rsidRPr="00486706" w:rsidRDefault="00144A9D" w:rsidP="006E592E">
      <w:pPr>
        <w:widowControl w:val="0"/>
        <w:tabs>
          <w:tab w:val="left" w:pos="861"/>
        </w:tabs>
        <w:autoSpaceDE w:val="0"/>
        <w:autoSpaceDN w:val="0"/>
        <w:spacing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 Wnioskodawca</w:t>
      </w:r>
      <w:r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nie</w:t>
      </w:r>
      <w:r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C130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C1309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>prowadzonego przez pracowników LGD</w:t>
      </w:r>
      <w:r w:rsidR="007F6620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0</w:t>
      </w:r>
      <w:r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5E945073" w14:textId="046738FF" w:rsidR="00144A9D" w:rsidRPr="00486706" w:rsidRDefault="00144A9D" w:rsidP="006E592E">
      <w:pPr>
        <w:widowControl w:val="0"/>
        <w:autoSpaceDE w:val="0"/>
        <w:autoSpaceDN w:val="0"/>
        <w:spacing w:after="0" w:line="240" w:lineRule="auto"/>
        <w:ind w:right="784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Potwierdzenie spełnienia kryterium odbywa się w oparciu o dokumenty biura LGD m.in. karty doradztwa</w:t>
      </w:r>
      <w:r w:rsidR="00FC59B7" w:rsidRPr="00486706">
        <w:rPr>
          <w:rFonts w:ascii="Arial Narrow" w:eastAsia="Times New Roman" w:hAnsi="Arial Narrow" w:cs="Times New Roman"/>
          <w:kern w:val="0"/>
          <w14:ligatures w14:val="none"/>
        </w:rPr>
        <w:t>.</w:t>
      </w:r>
      <w:r w:rsidRPr="00486706">
        <w:rPr>
          <w:rFonts w:ascii="Arial Narrow" w:eastAsia="Times New Roman" w:hAnsi="Arial Narrow" w:cs="Times New Roman"/>
          <w:strike/>
          <w:kern w:val="0"/>
          <w14:ligatures w14:val="none"/>
        </w:rPr>
        <w:t xml:space="preserve"> </w:t>
      </w:r>
    </w:p>
    <w:p w14:paraId="7ADF3473" w14:textId="77777777" w:rsidR="00144A9D" w:rsidRPr="00486706" w:rsidRDefault="00144A9D" w:rsidP="006E592E">
      <w:pPr>
        <w:widowControl w:val="0"/>
        <w:numPr>
          <w:ilvl w:val="0"/>
          <w:numId w:val="2"/>
        </w:numPr>
        <w:tabs>
          <w:tab w:val="left" w:pos="376"/>
        </w:tabs>
        <w:autoSpaceDE w:val="0"/>
        <w:autoSpaceDN w:val="0"/>
        <w:spacing w:after="0" w:line="240" w:lineRule="auto"/>
        <w:ind w:left="0" w:right="219" w:firstLine="0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Wnioskodawca skorzystał z doradztwa osobiście, ewentualnie przez pełnomocnika (pełnomocnictwo potwierdzone</w:t>
      </w:r>
      <w:r w:rsidRPr="00486706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notarialnie)</w:t>
      </w:r>
      <w:r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bądź osobę uprawnioną</w:t>
      </w:r>
      <w:r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do reprezentacji</w:t>
      </w:r>
      <w:r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podmiotu,</w:t>
      </w:r>
    </w:p>
    <w:p w14:paraId="6D8D534E" w14:textId="17ABDD1E" w:rsidR="001B34E9" w:rsidRPr="00486706" w:rsidRDefault="00E91DEE" w:rsidP="001B34E9">
      <w:pPr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spacing w:before="1" w:after="0" w:line="240" w:lineRule="auto"/>
        <w:ind w:left="0" w:right="673" w:firstLine="0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Z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akres</w:t>
      </w:r>
      <w:r w:rsidR="00144A9D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="00144A9D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obejmuje</w:t>
      </w:r>
      <w:r w:rsidR="00144A9D"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przygotowanie</w:t>
      </w:r>
      <w:r w:rsidR="00144A9D" w:rsidRPr="00486706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WoPP</w:t>
      </w:r>
      <w:r w:rsidR="00144A9D" w:rsidRPr="00486706">
        <w:rPr>
          <w:rFonts w:ascii="Arial Narrow" w:eastAsia="Times New Roman" w:hAnsi="Arial Narrow" w:cs="Times New Roman"/>
          <w:spacing w:val="-12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i/lub</w:t>
      </w:r>
      <w:r w:rsidR="00144A9D"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biznesplanu,</w:t>
      </w:r>
      <w:r w:rsidR="00144A9D" w:rsidRPr="00486706">
        <w:rPr>
          <w:rFonts w:ascii="Arial Narrow" w:eastAsia="Times New Roman" w:hAnsi="Arial Narrow" w:cs="Times New Roman"/>
          <w:spacing w:val="-7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a</w:t>
      </w:r>
      <w:r w:rsidR="00144A9D" w:rsidRPr="00486706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="00144A9D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przedstawił</w:t>
      </w:r>
      <w:r w:rsidR="00144A9D" w:rsidRPr="00486706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co</w:t>
      </w:r>
      <w:r w:rsidR="00144A9D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najmniej</w:t>
      </w:r>
      <w:r w:rsidR="00144A9D" w:rsidRPr="00486706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główne</w:t>
      </w:r>
      <w:r w:rsidR="00144A9D"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założenia projektu,</w:t>
      </w:r>
      <w:r w:rsidR="00144A9D" w:rsidRPr="00486706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tj.</w:t>
      </w:r>
      <w:r w:rsidR="00144A9D" w:rsidRPr="00486706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cele, opis</w:t>
      </w:r>
      <w:r w:rsidR="00144A9D"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operacji</w:t>
      </w:r>
      <w:r w:rsidR="00144A9D" w:rsidRPr="00486706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i</w:t>
      </w:r>
      <w:r w:rsidR="00144A9D" w:rsidRPr="00486706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planowane</w:t>
      </w:r>
      <w:r w:rsidR="00144A9D" w:rsidRPr="00486706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="00144A9D" w:rsidRPr="00486706">
        <w:rPr>
          <w:rFonts w:ascii="Arial Narrow" w:eastAsia="Times New Roman" w:hAnsi="Arial Narrow" w:cs="Times New Roman"/>
          <w:kern w:val="0"/>
          <w14:ligatures w14:val="none"/>
        </w:rPr>
        <w:t>koszty.</w:t>
      </w:r>
      <w:r w:rsidR="001B34E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1AA8266F" w14:textId="4DD4792C" w:rsidR="001B34E9" w:rsidRPr="00486706" w:rsidRDefault="001B34E9" w:rsidP="001B34E9">
      <w:pPr>
        <w:widowControl w:val="0"/>
        <w:tabs>
          <w:tab w:val="left" w:pos="380"/>
        </w:tabs>
        <w:autoSpaceDE w:val="0"/>
        <w:autoSpaceDN w:val="0"/>
        <w:spacing w:before="1" w:after="0" w:line="240" w:lineRule="auto"/>
        <w:ind w:right="673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* kryterium nie oceniane w przypadku gdy wnioskodawcą jest LGD</w:t>
      </w:r>
    </w:p>
    <w:bookmarkEnd w:id="1"/>
    <w:p w14:paraId="1519E920" w14:textId="77777777" w:rsidR="00C32767" w:rsidRPr="00486706" w:rsidRDefault="00C32767" w:rsidP="000607D0">
      <w:pPr>
        <w:spacing w:after="0"/>
        <w:jc w:val="both"/>
        <w:rPr>
          <w:rFonts w:ascii="Arial Narrow" w:hAnsi="Arial Narrow" w:cs="Times New Roman"/>
          <w:b/>
          <w:bCs/>
        </w:rPr>
      </w:pPr>
    </w:p>
    <w:p w14:paraId="48CDF8DA" w14:textId="49673ACE" w:rsidR="008B0146" w:rsidRPr="00486706" w:rsidRDefault="008B0146" w:rsidP="000607D0">
      <w:pPr>
        <w:spacing w:after="0"/>
        <w:jc w:val="both"/>
        <w:rPr>
          <w:rFonts w:ascii="Arial Narrow" w:hAnsi="Arial Narrow" w:cs="Times New Roman"/>
          <w:b/>
          <w:bCs/>
        </w:rPr>
      </w:pPr>
      <w:r w:rsidRPr="00486706">
        <w:rPr>
          <w:rFonts w:ascii="Arial Narrow" w:hAnsi="Arial Narrow" w:cs="Times New Roman"/>
          <w:b/>
          <w:bCs/>
        </w:rPr>
        <w:t xml:space="preserve">Kryterium nr  </w:t>
      </w:r>
      <w:r w:rsidR="00311739" w:rsidRPr="00486706">
        <w:rPr>
          <w:rFonts w:ascii="Arial Narrow" w:hAnsi="Arial Narrow" w:cs="Times New Roman"/>
          <w:b/>
          <w:bCs/>
        </w:rPr>
        <w:t xml:space="preserve">10 </w:t>
      </w:r>
      <w:r w:rsidRPr="00486706">
        <w:rPr>
          <w:rFonts w:ascii="Arial Narrow" w:hAnsi="Arial Narrow" w:cs="Times New Roman"/>
          <w:b/>
          <w:bCs/>
        </w:rPr>
        <w:t>Doświadczenie w realizowaniu innych projektów</w:t>
      </w:r>
    </w:p>
    <w:p w14:paraId="20D0B1CB" w14:textId="77777777" w:rsidR="008B0146" w:rsidRPr="00486706" w:rsidRDefault="008B0146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Kryterium uznaje się za spełnione, jeżeli wnioskodawca realizował projekty podobne tematycznie i rzeczowo do planowanej operacji, mające wpływ na rozwój lokalnej społeczności. </w:t>
      </w:r>
    </w:p>
    <w:p w14:paraId="0141701F" w14:textId="77777777" w:rsidR="008B0146" w:rsidRPr="00486706" w:rsidRDefault="008B0146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Spełnienie kryterium będzie badane na podstawie oświadczenia wnioskodawcy zawierającego numer umowy realizowanego projektu, wartość dofinansowania, przedmiot umowy, nazwę programu, z którego otrzymał dofinansowanie.</w:t>
      </w:r>
    </w:p>
    <w:p w14:paraId="467711A7" w14:textId="77777777" w:rsidR="008B0146" w:rsidRPr="00486706" w:rsidRDefault="008B0146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Ocena spełniania kryterium:</w:t>
      </w:r>
      <w:r w:rsidRPr="00486706">
        <w:rPr>
          <w:rFonts w:ascii="Arial Narrow" w:hAnsi="Arial Narrow" w:cs="Times New Roman"/>
        </w:rPr>
        <w:tab/>
      </w:r>
    </w:p>
    <w:p w14:paraId="60ED1CF1" w14:textId="2B7502AA" w:rsidR="008B0146" w:rsidRPr="00486706" w:rsidRDefault="008B0146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 xml:space="preserve">- wnioskodawca posiada doświadczenie w realizacji projektów – </w:t>
      </w:r>
      <w:r w:rsidR="00C05754" w:rsidRPr="00486706">
        <w:rPr>
          <w:rFonts w:ascii="Arial Narrow" w:hAnsi="Arial Narrow" w:cs="Times New Roman"/>
        </w:rPr>
        <w:t>4</w:t>
      </w:r>
      <w:r w:rsidRPr="00486706">
        <w:rPr>
          <w:rFonts w:ascii="Arial Narrow" w:hAnsi="Arial Narrow" w:cs="Times New Roman"/>
        </w:rPr>
        <w:t xml:space="preserve"> pkt</w:t>
      </w:r>
    </w:p>
    <w:p w14:paraId="037C36BA" w14:textId="77777777" w:rsidR="008B0146" w:rsidRPr="00486706" w:rsidRDefault="008B0146" w:rsidP="000607D0">
      <w:pPr>
        <w:spacing w:after="0"/>
        <w:jc w:val="both"/>
        <w:rPr>
          <w:rFonts w:ascii="Arial Narrow" w:hAnsi="Arial Narrow" w:cs="Times New Roman"/>
        </w:rPr>
      </w:pPr>
      <w:r w:rsidRPr="00486706">
        <w:rPr>
          <w:rFonts w:ascii="Arial Narrow" w:hAnsi="Arial Narrow" w:cs="Times New Roman"/>
        </w:rPr>
        <w:t>- wnioskodawca nie posiada doświadczenie w realizacji projektów – 0 pkt</w:t>
      </w:r>
    </w:p>
    <w:p w14:paraId="198D3610" w14:textId="77777777" w:rsidR="008B0146" w:rsidRPr="00486706" w:rsidRDefault="008B0146" w:rsidP="000607D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6C453870" w14:textId="00CE4BC6" w:rsidR="00033D2E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Kryterium nr </w:t>
      </w:r>
      <w:r w:rsidR="00311739"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11 </w:t>
      </w: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Liczba osób korzystających z efektów realizacji projektu </w:t>
      </w: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ab/>
      </w:r>
    </w:p>
    <w:p w14:paraId="6F227502" w14:textId="5D2D8827" w:rsidR="00033D2E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Preferowane będą operacje, z których skorzysta, bezpośrednio po zakończeniu realizacji operacji powyżej 150 os</w:t>
      </w:r>
      <w:r w:rsidR="00311739" w:rsidRPr="00486706">
        <w:rPr>
          <w:rFonts w:ascii="Arial Narrow" w:eastAsia="Times New Roman" w:hAnsi="Arial Narrow" w:cs="Times New Roman"/>
          <w:kern w:val="0"/>
          <w14:ligatures w14:val="none"/>
        </w:rPr>
        <w:t>ób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. Punkty </w:t>
      </w:r>
      <w:r w:rsidR="001D6EDA" w:rsidRPr="00486706">
        <w:rPr>
          <w:rFonts w:ascii="Arial Narrow" w:eastAsia="Times New Roman" w:hAnsi="Arial Narrow" w:cs="Times New Roman"/>
          <w:kern w:val="0"/>
          <w14:ligatures w14:val="none"/>
        </w:rPr>
        <w:br/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w tym zakresie będą przyznane tylko jeżeli wnioskodawca wyjaśnił</w:t>
      </w:r>
      <w:r w:rsidR="00311739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we wniosku o przyznanie pomocy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na jakiej podstawie obliczył liczbę osób korzystających z efektów realizacji operacji.</w:t>
      </w:r>
    </w:p>
    <w:p w14:paraId="0B02DE1C" w14:textId="3452527C" w:rsidR="00033D2E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02B911B8" w14:textId="7819077A" w:rsidR="00033D2E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- brak określonej we wniosku liczby osób korzystających z efektów realizacji operacji – 0 pkt. </w:t>
      </w:r>
    </w:p>
    <w:p w14:paraId="039A75DE" w14:textId="42904E4C" w:rsidR="00033D2E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 o</w:t>
      </w:r>
      <w:r w:rsidR="00AA248F" w:rsidRPr="00486706">
        <w:rPr>
          <w:rFonts w:ascii="Arial Narrow" w:eastAsia="Times New Roman" w:hAnsi="Arial Narrow" w:cs="Times New Roman"/>
          <w:kern w:val="0"/>
          <w14:ligatures w14:val="none"/>
        </w:rPr>
        <w:t>d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AA248F" w:rsidRPr="00486706">
        <w:rPr>
          <w:rFonts w:ascii="Arial Narrow" w:eastAsia="Times New Roman" w:hAnsi="Arial Narrow" w:cs="Times New Roman"/>
          <w:kern w:val="0"/>
          <w14:ligatures w14:val="none"/>
        </w:rPr>
        <w:t>25-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100 osób </w:t>
      </w:r>
      <w:r w:rsidR="00EA30EB" w:rsidRPr="00486706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2 pkt. </w:t>
      </w:r>
    </w:p>
    <w:p w14:paraId="68CB8D83" w14:textId="2586C913" w:rsidR="00033D2E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lastRenderedPageBreak/>
        <w:t xml:space="preserve">- </w:t>
      </w:r>
      <w:r w:rsidR="00AA248F" w:rsidRPr="00486706">
        <w:rPr>
          <w:rFonts w:ascii="Arial Narrow" w:eastAsia="Times New Roman" w:hAnsi="Arial Narrow" w:cs="Times New Roman"/>
          <w:kern w:val="0"/>
          <w14:ligatures w14:val="none"/>
        </w:rPr>
        <w:t>od 101-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150 osób – 4 pkt. </w:t>
      </w:r>
    </w:p>
    <w:p w14:paraId="5E2563DE" w14:textId="77777777" w:rsidR="006F4636" w:rsidRPr="00486706" w:rsidRDefault="00033D2E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 powyżej 150 osób – 6 pkt.</w:t>
      </w:r>
    </w:p>
    <w:p w14:paraId="273AF6A2" w14:textId="77777777" w:rsidR="00E704D4" w:rsidRPr="00486706" w:rsidRDefault="00E704D4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4A6E07F3" w14:textId="59CCF202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Kryterium nr </w:t>
      </w:r>
      <w:r w:rsidR="00E3487C"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13 </w:t>
      </w:r>
      <w:r w:rsidRPr="00486706">
        <w:rPr>
          <w:rFonts w:ascii="Arial Narrow" w:eastAsia="Times New Roman" w:hAnsi="Arial Narrow" w:cs="Times New Roman"/>
          <w:b/>
          <w:bCs/>
          <w:kern w:val="0"/>
          <w14:ligatures w14:val="none"/>
        </w:rPr>
        <w:t>Priorytetowe grupy docelowe</w:t>
      </w:r>
    </w:p>
    <w:p w14:paraId="31E814B3" w14:textId="4B601CCA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Preferuje się projekty</w:t>
      </w:r>
      <w:r w:rsidR="00F230B5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skierowane do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 grup w niekorzystnej sytuacji określonych w LSR  oraz</w:t>
      </w:r>
      <w:r w:rsidR="00F230B5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grup docelowych określonych </w:t>
      </w:r>
      <w:r w:rsidR="00DD02DA" w:rsidRPr="00486706">
        <w:rPr>
          <w:rFonts w:ascii="Arial Narrow" w:eastAsia="Times New Roman" w:hAnsi="Arial Narrow" w:cs="Times New Roman"/>
          <w:kern w:val="0"/>
          <w14:ligatures w14:val="none"/>
        </w:rPr>
        <w:br/>
      </w:r>
      <w:r w:rsidR="00F230B5" w:rsidRPr="00486706">
        <w:rPr>
          <w:rFonts w:ascii="Arial Narrow" w:eastAsia="Times New Roman" w:hAnsi="Arial Narrow" w:cs="Times New Roman"/>
          <w:kern w:val="0"/>
          <w14:ligatures w14:val="none"/>
        </w:rPr>
        <w:t>w LSR</w:t>
      </w:r>
      <w:r w:rsidR="00F503BD" w:rsidRPr="00486706">
        <w:rPr>
          <w:rFonts w:ascii="Arial Narrow" w:eastAsia="Times New Roman" w:hAnsi="Arial Narrow" w:cs="Times New Roman"/>
          <w:kern w:val="0"/>
          <w14:ligatures w14:val="none"/>
        </w:rPr>
        <w:t>:</w:t>
      </w:r>
    </w:p>
    <w:p w14:paraId="2F6EE2EE" w14:textId="4110A468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a) kobiety</w:t>
      </w:r>
      <w:r w:rsidR="00F00CC2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, </w:t>
      </w:r>
    </w:p>
    <w:p w14:paraId="280F8633" w14:textId="4D38F2F0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b) mieszkańcy </w:t>
      </w:r>
      <w:r w:rsidR="00617DCE" w:rsidRPr="00486706">
        <w:rPr>
          <w:rFonts w:ascii="Arial Narrow" w:eastAsia="Times New Roman" w:hAnsi="Arial Narrow" w:cs="Times New Roman"/>
          <w:kern w:val="0"/>
          <w14:ligatures w14:val="none"/>
        </w:rPr>
        <w:t>miejscowości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po PGR,</w:t>
      </w:r>
    </w:p>
    <w:p w14:paraId="683CA183" w14:textId="39D72E47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c) rolnicy</w:t>
      </w:r>
      <w:r w:rsidR="00E237E6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90D1A38" w14:textId="081BFFEA" w:rsidR="0097741C" w:rsidRPr="00486706" w:rsidRDefault="00E237E6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d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>) osoby poszukujące pracy - osoby zarejestrowane w urzędzie pracy w celu znalezienia zatrudnienia lub</w:t>
      </w:r>
    </w:p>
    <w:p w14:paraId="06B3CB50" w14:textId="0F71A72E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uzyskania pomocy oferowanej przez urząd pracy</w:t>
      </w:r>
      <w:r w:rsidR="00F230B5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3A8B5E01" w14:textId="5B2CA484" w:rsidR="0097741C" w:rsidRPr="00486706" w:rsidRDefault="00E237E6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e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>) młodzi – osoby, które nie ukończyły 25 rok</w:t>
      </w:r>
      <w:r w:rsidR="00146CAD" w:rsidRPr="00486706">
        <w:rPr>
          <w:rFonts w:ascii="Arial Narrow" w:eastAsia="Times New Roman" w:hAnsi="Arial Narrow" w:cs="Times New Roman"/>
          <w:kern w:val="0"/>
          <w14:ligatures w14:val="none"/>
        </w:rPr>
        <w:t>u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życia</w:t>
      </w:r>
      <w:r w:rsidR="00146CAD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0FA23112" w14:textId="5AB036C4" w:rsidR="0097741C" w:rsidRPr="00486706" w:rsidRDefault="00E237E6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f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>) seniorzy – osoby, które ukończyły 60 rok życia</w:t>
      </w:r>
      <w:r w:rsidR="00146CAD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5344DA26" w14:textId="5DFDAE4A" w:rsidR="00E237E6" w:rsidRPr="00486706" w:rsidRDefault="00313101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g) </w:t>
      </w:r>
      <w:r w:rsidR="00E237E6" w:rsidRPr="00486706">
        <w:rPr>
          <w:rFonts w:ascii="Arial Narrow" w:eastAsia="Times New Roman" w:hAnsi="Arial Narrow" w:cs="Times New Roman"/>
          <w:kern w:val="0"/>
          <w14:ligatures w14:val="none"/>
        </w:rPr>
        <w:t>członkowie organizacji pozarządowych.</w:t>
      </w:r>
    </w:p>
    <w:p w14:paraId="5C4137CF" w14:textId="68143777" w:rsidR="0097741C" w:rsidRPr="00486706" w:rsidRDefault="0097741C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Operacja zostanie</w:t>
      </w:r>
      <w:r w:rsidR="002A33AD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skierowana do: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5A4D1E34" w14:textId="42D933C6" w:rsidR="00D96A13" w:rsidRPr="00486706" w:rsidRDefault="00D96A1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strike/>
          <w:kern w:val="0"/>
          <w14:ligatures w14:val="none"/>
        </w:rPr>
        <w:t>-</w:t>
      </w:r>
      <w:r w:rsidR="00F503BD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2 grup docelowych– 4 pkt</w:t>
      </w:r>
    </w:p>
    <w:p w14:paraId="4D06E9D9" w14:textId="2D074F90" w:rsidR="0097741C" w:rsidRPr="00486706" w:rsidRDefault="00A93B32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1 grupy</w:t>
      </w:r>
      <w:r w:rsidR="00E237E6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docelowej</w:t>
      </w:r>
      <w:r w:rsidR="00991D30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="00D96A13" w:rsidRPr="00486706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pkt</w:t>
      </w:r>
    </w:p>
    <w:p w14:paraId="53693491" w14:textId="78D1E59B" w:rsidR="00F230B5" w:rsidRPr="00486706" w:rsidRDefault="00A93B32" w:rsidP="00E704D4">
      <w:pPr>
        <w:spacing w:after="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-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bez udziału </w:t>
      </w:r>
      <w:r w:rsidR="00622A95" w:rsidRPr="00486706">
        <w:rPr>
          <w:rFonts w:ascii="Arial Narrow" w:eastAsia="Times New Roman" w:hAnsi="Arial Narrow" w:cs="Times New Roman"/>
          <w:kern w:val="0"/>
          <w14:ligatures w14:val="none"/>
        </w:rPr>
        <w:t>osób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2A33AD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należących do wymienionych grup </w:t>
      </w:r>
      <w:r w:rsidR="00F503BD" w:rsidRPr="00486706">
        <w:rPr>
          <w:rFonts w:ascii="Arial Narrow" w:eastAsia="Times New Roman" w:hAnsi="Arial Narrow" w:cs="Times New Roman"/>
          <w:strike/>
          <w:kern w:val="0"/>
          <w14:ligatures w14:val="none"/>
        </w:rPr>
        <w:t>-</w:t>
      </w:r>
      <w:r w:rsidR="00F503BD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t>0 pkt</w:t>
      </w:r>
      <w:r w:rsidR="0097741C" w:rsidRPr="00486706">
        <w:rPr>
          <w:rFonts w:ascii="Arial Narrow" w:eastAsia="Times New Roman" w:hAnsi="Arial Narrow" w:cs="Times New Roman"/>
          <w:kern w:val="0"/>
          <w14:ligatures w14:val="none"/>
        </w:rPr>
        <w:cr/>
      </w:r>
      <w:bookmarkStart w:id="2" w:name="_Hlk190857676"/>
      <w:r w:rsidR="00F230B5" w:rsidRPr="00486706">
        <w:rPr>
          <w:rFonts w:ascii="Arial Narrow" w:eastAsia="Times New Roman" w:hAnsi="Arial Narrow" w:cs="Times New Roman"/>
          <w:kern w:val="0"/>
          <w14:ligatures w14:val="none"/>
        </w:rPr>
        <w:t>Kryterium oceniane na podstawie uzasadnienia przedstawionego przez Wnioskodawcę we wniosku i załącznikach.</w:t>
      </w:r>
      <w:bookmarkEnd w:id="2"/>
    </w:p>
    <w:p w14:paraId="45999BE1" w14:textId="77777777" w:rsidR="002D7EB3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7D955C8D" w14:textId="3E420DD6" w:rsidR="002D7EB3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hAnsi="Arial Narrow" w:cs="Times New Roman"/>
          <w:b/>
          <w:bCs/>
        </w:rPr>
        <w:t xml:space="preserve">Kryterium nr </w:t>
      </w:r>
      <w:r w:rsidR="00636CB2" w:rsidRPr="00486706">
        <w:rPr>
          <w:rFonts w:ascii="Arial Narrow" w:hAnsi="Arial Narrow" w:cs="Times New Roman"/>
          <w:b/>
          <w:bCs/>
        </w:rPr>
        <w:t xml:space="preserve">15 </w:t>
      </w:r>
      <w:r w:rsidRPr="00486706">
        <w:rPr>
          <w:rFonts w:ascii="Arial Narrow" w:hAnsi="Arial Narrow" w:cs="Times New Roman"/>
          <w:b/>
          <w:bCs/>
        </w:rPr>
        <w:t>Liczba wybudowanych/ rozwiniętych miejsc infrastruktury publicznej w ramach operacji</w:t>
      </w:r>
    </w:p>
    <w:p w14:paraId="18C266BD" w14:textId="1C66F0D8" w:rsidR="002D7EB3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Preferowane są wnioski, które przewidują realizację więcej niż jedn</w:t>
      </w:r>
      <w:r w:rsidR="00A1563C" w:rsidRPr="00486706">
        <w:rPr>
          <w:rFonts w:ascii="Arial Narrow" w:eastAsia="Times New Roman" w:hAnsi="Arial Narrow" w:cs="Times New Roman"/>
          <w:kern w:val="0"/>
          <w14:ligatures w14:val="none"/>
        </w:rPr>
        <w:t>ego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miejsc</w:t>
      </w:r>
      <w:r w:rsidR="00A1563C" w:rsidRPr="00486706">
        <w:rPr>
          <w:rFonts w:ascii="Arial Narrow" w:eastAsia="Times New Roman" w:hAnsi="Arial Narrow" w:cs="Times New Roman"/>
          <w:kern w:val="0"/>
          <w14:ligatures w14:val="none"/>
        </w:rPr>
        <w:t>a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realizacji operacji inwestycyjnych</w:t>
      </w:r>
      <w:r w:rsidR="00A1563C" w:rsidRPr="00486706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74EC2631" w14:textId="77777777" w:rsidR="002D7EB3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22821539" w14:textId="0A5AA35D" w:rsidR="002D7EB3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– jeden obiekt – 2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374E314" w14:textId="5239ED4B" w:rsidR="002D7EB3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– więcej niż 1 obiekt – 4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65168475" w14:textId="13512D2A" w:rsidR="00544EA8" w:rsidRPr="00486706" w:rsidRDefault="002D7EB3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>więcej niż 2 obiekty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–</w:t>
      </w:r>
      <w:r w:rsidRPr="00486706">
        <w:rPr>
          <w:rFonts w:ascii="Arial Narrow" w:eastAsia="Times New Roman" w:hAnsi="Arial Narrow" w:cs="Times New Roman"/>
          <w:kern w:val="0"/>
          <w14:ligatures w14:val="none"/>
        </w:rPr>
        <w:t xml:space="preserve"> 6 pkt</w:t>
      </w:r>
      <w:r w:rsidR="008341AA" w:rsidRPr="00486706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76BB9094" w14:textId="3F137CFA" w:rsidR="000218E6" w:rsidRPr="00486706" w:rsidRDefault="000218E6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486706">
        <w:rPr>
          <w:rFonts w:ascii="Arial Narrow" w:eastAsia="Times New Roman" w:hAnsi="Arial Narrow" w:cs="Times New Roman"/>
          <w:kern w:val="0"/>
          <w14:ligatures w14:val="none"/>
        </w:rPr>
        <w:t>Kryterium oceniane na podstawie uzasadnienia przedstawionego przez Wnioskodawcę we wniosku i załącznikach.</w:t>
      </w:r>
    </w:p>
    <w:p w14:paraId="5C38EC8E" w14:textId="77777777" w:rsidR="007A018D" w:rsidRPr="00486706" w:rsidRDefault="007A018D" w:rsidP="000607D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3EA9D035" w14:textId="5EF5569C" w:rsidR="001C76AB" w:rsidRPr="00486706" w:rsidRDefault="001C76AB" w:rsidP="00B93D38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486706">
        <w:rPr>
          <w:rFonts w:ascii="Arial Narrow" w:hAnsi="Arial Narrow" w:cs="Times New Roman"/>
          <w:b/>
          <w:bCs/>
        </w:rPr>
        <w:t xml:space="preserve">Kryterium nr </w:t>
      </w:r>
      <w:r w:rsidR="00636CB2" w:rsidRPr="00486706">
        <w:rPr>
          <w:rFonts w:ascii="Arial Narrow" w:hAnsi="Arial Narrow" w:cs="Times New Roman"/>
          <w:b/>
          <w:bCs/>
        </w:rPr>
        <w:t>17</w:t>
      </w:r>
      <w:r w:rsidRPr="00486706">
        <w:rPr>
          <w:rFonts w:ascii="Arial Narrow" w:hAnsi="Arial Narrow" w:cs="Times New Roman"/>
          <w:b/>
          <w:bCs/>
        </w:rPr>
        <w:t xml:space="preserve"> Wykorzystanie lokalnych zasobów przyrodniczych i/lub historycznych i/lub kulturowych</w:t>
      </w:r>
    </w:p>
    <w:p w14:paraId="69B19E04" w14:textId="77777777" w:rsidR="001C76AB" w:rsidRPr="00486706" w:rsidRDefault="001C76AB" w:rsidP="001C76AB">
      <w:pPr>
        <w:spacing w:after="20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Preferowane będą operacje, które wykorzystywać będą lokalne zasoby. Oznacza to, że Wnioskodawca musi wykazać powiązanie swojego pomysłu (jego bazowanie, związek bądź realizację) z lokalnymi zasobami przyrodniczymi i/lub historycznymi i/lub kulturowymi:</w:t>
      </w:r>
    </w:p>
    <w:p w14:paraId="5E07F2EB" w14:textId="77777777" w:rsidR="001C76AB" w:rsidRPr="00486706" w:rsidRDefault="001C76AB" w:rsidP="00D34852">
      <w:pPr>
        <w:spacing w:after="200" w:line="240" w:lineRule="auto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a) przyrodnicze - surowce mineralne, położenie terenu (ukształtowanie, rzeźba), zasoby wodne (stawy, jeziora, zbiorniki wodne, itp.), fauna,  flora, parki przyrody, krajobraz, dogodne warunki wypoczynku, stan i właściwości środowiska przyrodniczego, lokalne uprawy, rezerwaty, obszar Natura 2000, itp. </w:t>
      </w: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b) historyczne  - zabytki, wydarzenia historyczne, tradycje, nawiązanie do historii regionu, rzemiosło.</w:t>
      </w: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c) kulturowe - obrzędy, język regionalny, kuchnia regionalna, tradycje, produkt lokalny, twórczość lokalna, miejsca kultury lokalnej.</w:t>
      </w:r>
    </w:p>
    <w:p w14:paraId="2A306CBC" w14:textId="30D5F620" w:rsidR="001C76AB" w:rsidRPr="00486706" w:rsidRDefault="001C76AB" w:rsidP="001C76AB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Wnioskodawca powinien we wniosku szczegółowo uzasadnić fakt spełniania kryterium. Zadaniem Wnioskodawcy jest szczegółowo opisać, w jaki sposób zamierza wykorzystać lokalne zasoby obszaru oraz uzasadnić w jaki sposób wykorzystanie wskazanych zasobów wpłynie na realizację celów opisywanego projektu. W LSR wskazano na niewystarczające </w:t>
      </w: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i nieefektywne wykorzystanie zasobów własnych obszaru LGD (zasobów przyrodniczych, historycznych i kulturowych) dla rozwoju gospodarczego obszaru, w tym rozwoju turystyki.</w:t>
      </w:r>
    </w:p>
    <w:p w14:paraId="12201DB8" w14:textId="6ECFBB62" w:rsidR="001C76AB" w:rsidRPr="00486706" w:rsidRDefault="001C76AB" w:rsidP="001C76AB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486706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Ocena spełniania kryterium:</w:t>
      </w:r>
    </w:p>
    <w:p w14:paraId="5910EEB3" w14:textId="77777777" w:rsidR="001C76AB" w:rsidRPr="00486706" w:rsidRDefault="001C76AB" w:rsidP="001C76AB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486706">
        <w:rPr>
          <w:rFonts w:ascii="Arial Narrow" w:hAnsi="Arial Narrow" w:cs="Times New Roman"/>
          <w:iCs/>
        </w:rPr>
        <w:t>4 pkt – operacja wykorzystuje  lokalne zasoby przyrodnicze i/lub historyczne i/lub kulturowe</w:t>
      </w:r>
    </w:p>
    <w:p w14:paraId="7621BBC7" w14:textId="79A23CA3" w:rsidR="001C76AB" w:rsidRPr="00486706" w:rsidRDefault="001C76AB" w:rsidP="001C76AB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486706">
        <w:rPr>
          <w:rFonts w:ascii="Arial Narrow" w:hAnsi="Arial Narrow" w:cs="Times New Roman"/>
          <w:iCs/>
        </w:rPr>
        <w:t>0 pkt –  operacja nie wykorzystuje  lokalnych zasobów przyrodniczych i/lub historycznych i/lub kulturowych</w:t>
      </w:r>
    </w:p>
    <w:p w14:paraId="0F60EF2C" w14:textId="28B6584E" w:rsidR="00E97941" w:rsidRPr="00486706" w:rsidRDefault="00E97941" w:rsidP="00E97941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486706">
        <w:rPr>
          <w:rFonts w:ascii="Arial Narrow" w:hAnsi="Arial Narrow" w:cs="Times New Roman"/>
          <w:iCs/>
        </w:rPr>
        <w:t>Kryterium oceniane na podstawie uzasadnienia przedstawionego przez Wnioskodawcę we wniosku i załącznikach</w:t>
      </w:r>
    </w:p>
    <w:sectPr w:rsidR="00E97941" w:rsidRPr="00486706" w:rsidSect="00132893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03B7"/>
    <w:multiLevelType w:val="hybridMultilevel"/>
    <w:tmpl w:val="8A0446C2"/>
    <w:lvl w:ilvl="0" w:tplc="DE420DF8">
      <w:start w:val="1"/>
      <w:numFmt w:val="lowerLetter"/>
      <w:lvlText w:val="%1)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51E6CB2">
      <w:numFmt w:val="bullet"/>
      <w:lvlText w:val="•"/>
      <w:lvlJc w:val="left"/>
      <w:pPr>
        <w:ind w:left="1848" w:hanging="361"/>
      </w:pPr>
      <w:rPr>
        <w:lang w:val="pl-PL" w:eastAsia="en-US" w:bidi="ar-SA"/>
      </w:rPr>
    </w:lvl>
    <w:lvl w:ilvl="2" w:tplc="8A709678">
      <w:numFmt w:val="bullet"/>
      <w:lvlText w:val="•"/>
      <w:lvlJc w:val="left"/>
      <w:pPr>
        <w:ind w:left="2837" w:hanging="361"/>
      </w:pPr>
      <w:rPr>
        <w:lang w:val="pl-PL" w:eastAsia="en-US" w:bidi="ar-SA"/>
      </w:rPr>
    </w:lvl>
    <w:lvl w:ilvl="3" w:tplc="13480096">
      <w:numFmt w:val="bullet"/>
      <w:lvlText w:val="•"/>
      <w:lvlJc w:val="left"/>
      <w:pPr>
        <w:ind w:left="3825" w:hanging="361"/>
      </w:pPr>
      <w:rPr>
        <w:lang w:val="pl-PL" w:eastAsia="en-US" w:bidi="ar-SA"/>
      </w:rPr>
    </w:lvl>
    <w:lvl w:ilvl="4" w:tplc="D94E2678">
      <w:numFmt w:val="bullet"/>
      <w:lvlText w:val="•"/>
      <w:lvlJc w:val="left"/>
      <w:pPr>
        <w:ind w:left="4814" w:hanging="361"/>
      </w:pPr>
      <w:rPr>
        <w:lang w:val="pl-PL" w:eastAsia="en-US" w:bidi="ar-SA"/>
      </w:rPr>
    </w:lvl>
    <w:lvl w:ilvl="5" w:tplc="29644EAE">
      <w:numFmt w:val="bullet"/>
      <w:lvlText w:val="•"/>
      <w:lvlJc w:val="left"/>
      <w:pPr>
        <w:ind w:left="5803" w:hanging="361"/>
      </w:pPr>
      <w:rPr>
        <w:lang w:val="pl-PL" w:eastAsia="en-US" w:bidi="ar-SA"/>
      </w:rPr>
    </w:lvl>
    <w:lvl w:ilvl="6" w:tplc="EAB6F556">
      <w:numFmt w:val="bullet"/>
      <w:lvlText w:val="•"/>
      <w:lvlJc w:val="left"/>
      <w:pPr>
        <w:ind w:left="6791" w:hanging="361"/>
      </w:pPr>
      <w:rPr>
        <w:lang w:val="pl-PL" w:eastAsia="en-US" w:bidi="ar-SA"/>
      </w:rPr>
    </w:lvl>
    <w:lvl w:ilvl="7" w:tplc="82183AFC">
      <w:numFmt w:val="bullet"/>
      <w:lvlText w:val="•"/>
      <w:lvlJc w:val="left"/>
      <w:pPr>
        <w:ind w:left="7780" w:hanging="361"/>
      </w:pPr>
      <w:rPr>
        <w:lang w:val="pl-PL" w:eastAsia="en-US" w:bidi="ar-SA"/>
      </w:rPr>
    </w:lvl>
    <w:lvl w:ilvl="8" w:tplc="467A2018">
      <w:numFmt w:val="bullet"/>
      <w:lvlText w:val="•"/>
      <w:lvlJc w:val="left"/>
      <w:pPr>
        <w:ind w:left="8769" w:hanging="361"/>
      </w:pPr>
      <w:rPr>
        <w:lang w:val="pl-PL" w:eastAsia="en-US" w:bidi="ar-SA"/>
      </w:rPr>
    </w:lvl>
  </w:abstractNum>
  <w:abstractNum w:abstractNumId="1" w15:restartNumberingAfterBreak="0">
    <w:nsid w:val="2E787E17"/>
    <w:multiLevelType w:val="hybridMultilevel"/>
    <w:tmpl w:val="FD12335A"/>
    <w:lvl w:ilvl="0" w:tplc="65F258C8">
      <w:start w:val="1"/>
      <w:numFmt w:val="decimal"/>
      <w:lvlText w:val="%1)"/>
      <w:lvlJc w:val="left"/>
      <w:pPr>
        <w:ind w:left="140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BDE0830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7F242B6C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376C8664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3E48B0B6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A7C00DA8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3FE0C25C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F7DE849C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C792CF56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abstractNum w:abstractNumId="2" w15:restartNumberingAfterBreak="0">
    <w:nsid w:val="328014B8"/>
    <w:multiLevelType w:val="hybridMultilevel"/>
    <w:tmpl w:val="060400C0"/>
    <w:lvl w:ilvl="0" w:tplc="31F86D82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6A62FBC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888AD2">
      <w:numFmt w:val="bullet"/>
      <w:lvlText w:val="•"/>
      <w:lvlJc w:val="left"/>
      <w:pPr>
        <w:ind w:left="1020" w:hanging="361"/>
      </w:pPr>
      <w:rPr>
        <w:lang w:val="pl-PL" w:eastAsia="en-US" w:bidi="ar-SA"/>
      </w:rPr>
    </w:lvl>
    <w:lvl w:ilvl="3" w:tplc="43961CF0">
      <w:numFmt w:val="bullet"/>
      <w:lvlText w:val="•"/>
      <w:lvlJc w:val="left"/>
      <w:pPr>
        <w:ind w:left="2235" w:hanging="361"/>
      </w:pPr>
      <w:rPr>
        <w:lang w:val="pl-PL" w:eastAsia="en-US" w:bidi="ar-SA"/>
      </w:rPr>
    </w:lvl>
    <w:lvl w:ilvl="4" w:tplc="72BC2C00">
      <w:numFmt w:val="bullet"/>
      <w:lvlText w:val="•"/>
      <w:lvlJc w:val="left"/>
      <w:pPr>
        <w:ind w:left="3451" w:hanging="361"/>
      </w:pPr>
      <w:rPr>
        <w:lang w:val="pl-PL" w:eastAsia="en-US" w:bidi="ar-SA"/>
      </w:rPr>
    </w:lvl>
    <w:lvl w:ilvl="5" w:tplc="639E1D30">
      <w:numFmt w:val="bullet"/>
      <w:lvlText w:val="•"/>
      <w:lvlJc w:val="left"/>
      <w:pPr>
        <w:ind w:left="4667" w:hanging="361"/>
      </w:pPr>
      <w:rPr>
        <w:lang w:val="pl-PL" w:eastAsia="en-US" w:bidi="ar-SA"/>
      </w:rPr>
    </w:lvl>
    <w:lvl w:ilvl="6" w:tplc="040ED2BE">
      <w:numFmt w:val="bullet"/>
      <w:lvlText w:val="•"/>
      <w:lvlJc w:val="left"/>
      <w:pPr>
        <w:ind w:left="5883" w:hanging="361"/>
      </w:pPr>
      <w:rPr>
        <w:lang w:val="pl-PL" w:eastAsia="en-US" w:bidi="ar-SA"/>
      </w:rPr>
    </w:lvl>
    <w:lvl w:ilvl="7" w:tplc="440CD0FA">
      <w:numFmt w:val="bullet"/>
      <w:lvlText w:val="•"/>
      <w:lvlJc w:val="left"/>
      <w:pPr>
        <w:ind w:left="7099" w:hanging="361"/>
      </w:pPr>
      <w:rPr>
        <w:lang w:val="pl-PL" w:eastAsia="en-US" w:bidi="ar-SA"/>
      </w:rPr>
    </w:lvl>
    <w:lvl w:ilvl="8" w:tplc="C7DAAF6E">
      <w:numFmt w:val="bullet"/>
      <w:lvlText w:val="•"/>
      <w:lvlJc w:val="left"/>
      <w:pPr>
        <w:ind w:left="8314" w:hanging="361"/>
      </w:pPr>
      <w:rPr>
        <w:lang w:val="pl-PL" w:eastAsia="en-US" w:bidi="ar-SA"/>
      </w:rPr>
    </w:lvl>
  </w:abstractNum>
  <w:abstractNum w:abstractNumId="3" w15:restartNumberingAfterBreak="0">
    <w:nsid w:val="47F37D2A"/>
    <w:multiLevelType w:val="hybridMultilevel"/>
    <w:tmpl w:val="D382C306"/>
    <w:lvl w:ilvl="0" w:tplc="D02E2F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F118B6"/>
    <w:multiLevelType w:val="hybridMultilevel"/>
    <w:tmpl w:val="82DCC1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3F68"/>
    <w:multiLevelType w:val="hybridMultilevel"/>
    <w:tmpl w:val="0316B4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63388"/>
    <w:multiLevelType w:val="hybridMultilevel"/>
    <w:tmpl w:val="614C3C0A"/>
    <w:lvl w:ilvl="0" w:tplc="A1D85CD8">
      <w:numFmt w:val="bullet"/>
      <w:lvlText w:val="-"/>
      <w:lvlJc w:val="left"/>
      <w:pPr>
        <w:ind w:left="140" w:hanging="14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1" w:tplc="49BC3446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C2AAA47E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F94695B6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DE2023E2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17FA40F0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91ACD80A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6F86FCE0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E2BA822A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abstractNum w:abstractNumId="7" w15:restartNumberingAfterBreak="0">
    <w:nsid w:val="7B815130"/>
    <w:multiLevelType w:val="hybridMultilevel"/>
    <w:tmpl w:val="4B1A7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405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95600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4548201">
    <w:abstractNumId w:val="2"/>
  </w:num>
  <w:num w:numId="4" w16cid:durableId="367486077">
    <w:abstractNumId w:val="6"/>
  </w:num>
  <w:num w:numId="5" w16cid:durableId="106388416">
    <w:abstractNumId w:val="7"/>
  </w:num>
  <w:num w:numId="6" w16cid:durableId="1436369101">
    <w:abstractNumId w:val="4"/>
  </w:num>
  <w:num w:numId="7" w16cid:durableId="143621037">
    <w:abstractNumId w:val="5"/>
  </w:num>
  <w:num w:numId="8" w16cid:durableId="169931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F7"/>
    <w:rsid w:val="00014BF9"/>
    <w:rsid w:val="000215A9"/>
    <w:rsid w:val="000218E6"/>
    <w:rsid w:val="00027ED3"/>
    <w:rsid w:val="00032FE7"/>
    <w:rsid w:val="00033D2E"/>
    <w:rsid w:val="00044E07"/>
    <w:rsid w:val="000527CE"/>
    <w:rsid w:val="0005515C"/>
    <w:rsid w:val="000552B0"/>
    <w:rsid w:val="000607D0"/>
    <w:rsid w:val="0006406A"/>
    <w:rsid w:val="00081657"/>
    <w:rsid w:val="00081F82"/>
    <w:rsid w:val="000B07E2"/>
    <w:rsid w:val="000B3ED6"/>
    <w:rsid w:val="000B658E"/>
    <w:rsid w:val="000B6823"/>
    <w:rsid w:val="000E6CCD"/>
    <w:rsid w:val="000F4B88"/>
    <w:rsid w:val="00105B29"/>
    <w:rsid w:val="001065EB"/>
    <w:rsid w:val="0010663D"/>
    <w:rsid w:val="0010798E"/>
    <w:rsid w:val="001107B5"/>
    <w:rsid w:val="001150A8"/>
    <w:rsid w:val="001158B0"/>
    <w:rsid w:val="00125FA8"/>
    <w:rsid w:val="00132893"/>
    <w:rsid w:val="00137E35"/>
    <w:rsid w:val="0014497C"/>
    <w:rsid w:val="00144A9D"/>
    <w:rsid w:val="00146CAD"/>
    <w:rsid w:val="00147B4A"/>
    <w:rsid w:val="001558C6"/>
    <w:rsid w:val="00163AA3"/>
    <w:rsid w:val="0016685D"/>
    <w:rsid w:val="00171C59"/>
    <w:rsid w:val="001916C7"/>
    <w:rsid w:val="001A4C82"/>
    <w:rsid w:val="001A6560"/>
    <w:rsid w:val="001A6AAB"/>
    <w:rsid w:val="001B34E9"/>
    <w:rsid w:val="001C1309"/>
    <w:rsid w:val="001C76AB"/>
    <w:rsid w:val="001D6EDA"/>
    <w:rsid w:val="001F3BDF"/>
    <w:rsid w:val="001F7292"/>
    <w:rsid w:val="00200EF8"/>
    <w:rsid w:val="002157F3"/>
    <w:rsid w:val="00224CDF"/>
    <w:rsid w:val="0022773E"/>
    <w:rsid w:val="00227B4F"/>
    <w:rsid w:val="00253FBB"/>
    <w:rsid w:val="00254126"/>
    <w:rsid w:val="0025566B"/>
    <w:rsid w:val="002561A7"/>
    <w:rsid w:val="00256DCD"/>
    <w:rsid w:val="00257D18"/>
    <w:rsid w:val="0027068D"/>
    <w:rsid w:val="0027580D"/>
    <w:rsid w:val="00281426"/>
    <w:rsid w:val="00292700"/>
    <w:rsid w:val="00293B88"/>
    <w:rsid w:val="002A2941"/>
    <w:rsid w:val="002A33AD"/>
    <w:rsid w:val="002A5DD3"/>
    <w:rsid w:val="002B21FE"/>
    <w:rsid w:val="002B5C8E"/>
    <w:rsid w:val="002C221B"/>
    <w:rsid w:val="002C5173"/>
    <w:rsid w:val="002C6728"/>
    <w:rsid w:val="002C7741"/>
    <w:rsid w:val="002D7EB3"/>
    <w:rsid w:val="002F3E17"/>
    <w:rsid w:val="00303D1E"/>
    <w:rsid w:val="00304724"/>
    <w:rsid w:val="00311739"/>
    <w:rsid w:val="00312F7A"/>
    <w:rsid w:val="00313101"/>
    <w:rsid w:val="0031430C"/>
    <w:rsid w:val="00314684"/>
    <w:rsid w:val="003718B8"/>
    <w:rsid w:val="00393747"/>
    <w:rsid w:val="00396767"/>
    <w:rsid w:val="003B0CEE"/>
    <w:rsid w:val="003C3431"/>
    <w:rsid w:val="003D1AD5"/>
    <w:rsid w:val="003D6148"/>
    <w:rsid w:val="003F48E2"/>
    <w:rsid w:val="00401DBD"/>
    <w:rsid w:val="00430A06"/>
    <w:rsid w:val="0043182F"/>
    <w:rsid w:val="004331F3"/>
    <w:rsid w:val="0044291A"/>
    <w:rsid w:val="00462247"/>
    <w:rsid w:val="00474C8B"/>
    <w:rsid w:val="00484263"/>
    <w:rsid w:val="00486706"/>
    <w:rsid w:val="00492EF8"/>
    <w:rsid w:val="004A018D"/>
    <w:rsid w:val="004A6FE0"/>
    <w:rsid w:val="004A7D4B"/>
    <w:rsid w:val="004B555B"/>
    <w:rsid w:val="004C0353"/>
    <w:rsid w:val="004C4C81"/>
    <w:rsid w:val="004C5379"/>
    <w:rsid w:val="004C5F72"/>
    <w:rsid w:val="004C71BC"/>
    <w:rsid w:val="004E147C"/>
    <w:rsid w:val="004E375A"/>
    <w:rsid w:val="004E445A"/>
    <w:rsid w:val="004E7EDF"/>
    <w:rsid w:val="004F17A1"/>
    <w:rsid w:val="004F183D"/>
    <w:rsid w:val="004F38BC"/>
    <w:rsid w:val="004F46F8"/>
    <w:rsid w:val="00500FF9"/>
    <w:rsid w:val="005016AF"/>
    <w:rsid w:val="005048A7"/>
    <w:rsid w:val="00513987"/>
    <w:rsid w:val="005308F7"/>
    <w:rsid w:val="00530E9D"/>
    <w:rsid w:val="00533839"/>
    <w:rsid w:val="005353B3"/>
    <w:rsid w:val="00535CF3"/>
    <w:rsid w:val="00544EA8"/>
    <w:rsid w:val="00545E9E"/>
    <w:rsid w:val="00563C78"/>
    <w:rsid w:val="005665FA"/>
    <w:rsid w:val="005A3A0D"/>
    <w:rsid w:val="005B7ACB"/>
    <w:rsid w:val="005C1000"/>
    <w:rsid w:val="005D26CF"/>
    <w:rsid w:val="005E0047"/>
    <w:rsid w:val="005E378C"/>
    <w:rsid w:val="005E4298"/>
    <w:rsid w:val="00612935"/>
    <w:rsid w:val="00617DCE"/>
    <w:rsid w:val="00622A95"/>
    <w:rsid w:val="00636CB2"/>
    <w:rsid w:val="00642700"/>
    <w:rsid w:val="0064339C"/>
    <w:rsid w:val="00644624"/>
    <w:rsid w:val="00671485"/>
    <w:rsid w:val="00677F29"/>
    <w:rsid w:val="00683524"/>
    <w:rsid w:val="00683DFF"/>
    <w:rsid w:val="006840DD"/>
    <w:rsid w:val="00691ECD"/>
    <w:rsid w:val="006A01FB"/>
    <w:rsid w:val="006A66F3"/>
    <w:rsid w:val="006B09AD"/>
    <w:rsid w:val="006B4225"/>
    <w:rsid w:val="006B4500"/>
    <w:rsid w:val="006B6D0F"/>
    <w:rsid w:val="006C5A92"/>
    <w:rsid w:val="006D15FF"/>
    <w:rsid w:val="006E13D1"/>
    <w:rsid w:val="006E2157"/>
    <w:rsid w:val="006E592E"/>
    <w:rsid w:val="006F4636"/>
    <w:rsid w:val="006F7746"/>
    <w:rsid w:val="00706B5B"/>
    <w:rsid w:val="0071563D"/>
    <w:rsid w:val="00725B6B"/>
    <w:rsid w:val="00734460"/>
    <w:rsid w:val="00734A03"/>
    <w:rsid w:val="00750F3E"/>
    <w:rsid w:val="007617D9"/>
    <w:rsid w:val="00762715"/>
    <w:rsid w:val="00770006"/>
    <w:rsid w:val="00792398"/>
    <w:rsid w:val="0079667B"/>
    <w:rsid w:val="007A018D"/>
    <w:rsid w:val="007A4343"/>
    <w:rsid w:val="007A61F6"/>
    <w:rsid w:val="007B4728"/>
    <w:rsid w:val="007D6746"/>
    <w:rsid w:val="007F02F2"/>
    <w:rsid w:val="007F0640"/>
    <w:rsid w:val="007F584D"/>
    <w:rsid w:val="007F6620"/>
    <w:rsid w:val="00803AA4"/>
    <w:rsid w:val="008109C2"/>
    <w:rsid w:val="00813A2B"/>
    <w:rsid w:val="00821DC4"/>
    <w:rsid w:val="00827566"/>
    <w:rsid w:val="008341AA"/>
    <w:rsid w:val="00837011"/>
    <w:rsid w:val="008407CE"/>
    <w:rsid w:val="00851EAE"/>
    <w:rsid w:val="0085363A"/>
    <w:rsid w:val="00855CE8"/>
    <w:rsid w:val="00861FE4"/>
    <w:rsid w:val="008635E9"/>
    <w:rsid w:val="008657FC"/>
    <w:rsid w:val="008727ED"/>
    <w:rsid w:val="00880F48"/>
    <w:rsid w:val="00883965"/>
    <w:rsid w:val="00894E1A"/>
    <w:rsid w:val="008A43A6"/>
    <w:rsid w:val="008B0146"/>
    <w:rsid w:val="008B4A1B"/>
    <w:rsid w:val="008B7268"/>
    <w:rsid w:val="008C7A6D"/>
    <w:rsid w:val="008D6208"/>
    <w:rsid w:val="008E186F"/>
    <w:rsid w:val="008E2E50"/>
    <w:rsid w:val="008F5013"/>
    <w:rsid w:val="008F7D75"/>
    <w:rsid w:val="0090358B"/>
    <w:rsid w:val="00906279"/>
    <w:rsid w:val="00911368"/>
    <w:rsid w:val="00920840"/>
    <w:rsid w:val="00925846"/>
    <w:rsid w:val="00931930"/>
    <w:rsid w:val="009528AA"/>
    <w:rsid w:val="00957C29"/>
    <w:rsid w:val="009639DC"/>
    <w:rsid w:val="00975ED9"/>
    <w:rsid w:val="0097741C"/>
    <w:rsid w:val="00991D30"/>
    <w:rsid w:val="009A0466"/>
    <w:rsid w:val="009B142A"/>
    <w:rsid w:val="009B537E"/>
    <w:rsid w:val="009E4C69"/>
    <w:rsid w:val="009E766F"/>
    <w:rsid w:val="009F6D55"/>
    <w:rsid w:val="00A01AF7"/>
    <w:rsid w:val="00A02024"/>
    <w:rsid w:val="00A030B3"/>
    <w:rsid w:val="00A049DD"/>
    <w:rsid w:val="00A10578"/>
    <w:rsid w:val="00A1563C"/>
    <w:rsid w:val="00A238D7"/>
    <w:rsid w:val="00A363EB"/>
    <w:rsid w:val="00A46462"/>
    <w:rsid w:val="00A53F89"/>
    <w:rsid w:val="00A608B9"/>
    <w:rsid w:val="00A72A0C"/>
    <w:rsid w:val="00A824BF"/>
    <w:rsid w:val="00A90BDB"/>
    <w:rsid w:val="00A92387"/>
    <w:rsid w:val="00A93B32"/>
    <w:rsid w:val="00AA248F"/>
    <w:rsid w:val="00AC7FAE"/>
    <w:rsid w:val="00AD293A"/>
    <w:rsid w:val="00AD66B3"/>
    <w:rsid w:val="00B01C89"/>
    <w:rsid w:val="00B05698"/>
    <w:rsid w:val="00B118E1"/>
    <w:rsid w:val="00B25BD6"/>
    <w:rsid w:val="00B707C7"/>
    <w:rsid w:val="00B7090D"/>
    <w:rsid w:val="00B70910"/>
    <w:rsid w:val="00B81AEC"/>
    <w:rsid w:val="00B9220E"/>
    <w:rsid w:val="00B93D38"/>
    <w:rsid w:val="00BC60B0"/>
    <w:rsid w:val="00BD0AA8"/>
    <w:rsid w:val="00BD6C8C"/>
    <w:rsid w:val="00BE6E39"/>
    <w:rsid w:val="00BF2812"/>
    <w:rsid w:val="00BF3236"/>
    <w:rsid w:val="00C05754"/>
    <w:rsid w:val="00C116B3"/>
    <w:rsid w:val="00C132B0"/>
    <w:rsid w:val="00C21C67"/>
    <w:rsid w:val="00C32767"/>
    <w:rsid w:val="00C33F89"/>
    <w:rsid w:val="00C54EBC"/>
    <w:rsid w:val="00C559A6"/>
    <w:rsid w:val="00C60BB6"/>
    <w:rsid w:val="00C64053"/>
    <w:rsid w:val="00C717BA"/>
    <w:rsid w:val="00C91AB2"/>
    <w:rsid w:val="00C9676C"/>
    <w:rsid w:val="00C97D73"/>
    <w:rsid w:val="00CC436C"/>
    <w:rsid w:val="00CC68EA"/>
    <w:rsid w:val="00CD7DC3"/>
    <w:rsid w:val="00CF04B7"/>
    <w:rsid w:val="00CF5022"/>
    <w:rsid w:val="00D025A3"/>
    <w:rsid w:val="00D03E4C"/>
    <w:rsid w:val="00D0692F"/>
    <w:rsid w:val="00D14562"/>
    <w:rsid w:val="00D15FE7"/>
    <w:rsid w:val="00D171B9"/>
    <w:rsid w:val="00D20D13"/>
    <w:rsid w:val="00D317DC"/>
    <w:rsid w:val="00D33AC3"/>
    <w:rsid w:val="00D34852"/>
    <w:rsid w:val="00D3743D"/>
    <w:rsid w:val="00D60344"/>
    <w:rsid w:val="00D62235"/>
    <w:rsid w:val="00D62B5D"/>
    <w:rsid w:val="00D7111E"/>
    <w:rsid w:val="00D80444"/>
    <w:rsid w:val="00D82868"/>
    <w:rsid w:val="00D96A13"/>
    <w:rsid w:val="00DA26F2"/>
    <w:rsid w:val="00DB1E74"/>
    <w:rsid w:val="00DD02DA"/>
    <w:rsid w:val="00DE12DD"/>
    <w:rsid w:val="00DE3704"/>
    <w:rsid w:val="00DF10D7"/>
    <w:rsid w:val="00DF7E88"/>
    <w:rsid w:val="00E10E3C"/>
    <w:rsid w:val="00E12635"/>
    <w:rsid w:val="00E237E6"/>
    <w:rsid w:val="00E3487C"/>
    <w:rsid w:val="00E34D46"/>
    <w:rsid w:val="00E3551A"/>
    <w:rsid w:val="00E47020"/>
    <w:rsid w:val="00E5119E"/>
    <w:rsid w:val="00E57F8E"/>
    <w:rsid w:val="00E6283F"/>
    <w:rsid w:val="00E704D4"/>
    <w:rsid w:val="00E7123B"/>
    <w:rsid w:val="00E71584"/>
    <w:rsid w:val="00E9036D"/>
    <w:rsid w:val="00E908F2"/>
    <w:rsid w:val="00E91DEE"/>
    <w:rsid w:val="00E93432"/>
    <w:rsid w:val="00E9344E"/>
    <w:rsid w:val="00E9345A"/>
    <w:rsid w:val="00E97941"/>
    <w:rsid w:val="00EA30EB"/>
    <w:rsid w:val="00EB7A75"/>
    <w:rsid w:val="00EC3A76"/>
    <w:rsid w:val="00ED7B71"/>
    <w:rsid w:val="00EE3455"/>
    <w:rsid w:val="00EF093E"/>
    <w:rsid w:val="00EF7F94"/>
    <w:rsid w:val="00F00CC2"/>
    <w:rsid w:val="00F00E5C"/>
    <w:rsid w:val="00F05BF4"/>
    <w:rsid w:val="00F12155"/>
    <w:rsid w:val="00F152A9"/>
    <w:rsid w:val="00F20E57"/>
    <w:rsid w:val="00F20FB5"/>
    <w:rsid w:val="00F230B5"/>
    <w:rsid w:val="00F26C02"/>
    <w:rsid w:val="00F35FDB"/>
    <w:rsid w:val="00F46F13"/>
    <w:rsid w:val="00F503BD"/>
    <w:rsid w:val="00F77396"/>
    <w:rsid w:val="00F77F1B"/>
    <w:rsid w:val="00F87027"/>
    <w:rsid w:val="00F952ED"/>
    <w:rsid w:val="00F96E76"/>
    <w:rsid w:val="00FA20F0"/>
    <w:rsid w:val="00FC39E5"/>
    <w:rsid w:val="00FC3C6B"/>
    <w:rsid w:val="00FC59B7"/>
    <w:rsid w:val="00FC5C16"/>
    <w:rsid w:val="00FC7B27"/>
    <w:rsid w:val="00FD0DBE"/>
    <w:rsid w:val="00FE1EFB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2B33"/>
  <w15:chartTrackingRefBased/>
  <w15:docId w15:val="{829373F8-921D-47CC-8AA6-D2ED217A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41C"/>
    <w:pPr>
      <w:ind w:left="720"/>
      <w:contextualSpacing/>
    </w:pPr>
  </w:style>
  <w:style w:type="paragraph" w:customStyle="1" w:styleId="Default">
    <w:name w:val="Default"/>
    <w:rsid w:val="004E7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B4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7B4728"/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9DC9-934E-47A5-AD5A-B54869AB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ED. Dąbrowska</dc:creator>
  <cp:keywords/>
  <dc:description/>
  <cp:lastModifiedBy>eliza.grzeszczuk</cp:lastModifiedBy>
  <cp:revision>256</cp:revision>
  <cp:lastPrinted>2025-06-23T07:30:00Z</cp:lastPrinted>
  <dcterms:created xsi:type="dcterms:W3CDTF">2024-01-31T06:47:00Z</dcterms:created>
  <dcterms:modified xsi:type="dcterms:W3CDTF">2025-08-22T07:38:00Z</dcterms:modified>
</cp:coreProperties>
</file>