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FCE7" w14:textId="22F10947" w:rsidR="00D77198" w:rsidRPr="00D77198" w:rsidRDefault="00D77198" w:rsidP="00D77198">
      <w:pPr>
        <w:spacing w:after="0"/>
        <w:jc w:val="right"/>
        <w:rPr>
          <w:sz w:val="18"/>
          <w:szCs w:val="18"/>
        </w:rPr>
      </w:pPr>
      <w:r w:rsidRPr="00461208">
        <w:rPr>
          <w:sz w:val="18"/>
          <w:szCs w:val="18"/>
        </w:rPr>
        <w:t>Załącznik nr 1</w:t>
      </w:r>
      <w:r w:rsidR="008402C5">
        <w:rPr>
          <w:sz w:val="18"/>
          <w:szCs w:val="18"/>
        </w:rPr>
        <w:t>2</w:t>
      </w:r>
      <w:r w:rsidRPr="00461208">
        <w:rPr>
          <w:sz w:val="18"/>
          <w:szCs w:val="18"/>
        </w:rPr>
        <w:br/>
        <w:t xml:space="preserve">do REGULAMIN NABORU WNIOSKÓW </w:t>
      </w:r>
      <w:r w:rsidRPr="00461208">
        <w:rPr>
          <w:sz w:val="18"/>
          <w:szCs w:val="18"/>
        </w:rPr>
        <w:br/>
        <w:t xml:space="preserve">O PRZYZNANIE POMOCY  NA ROZWÓJ PRZEDSIĘBIORCZOŚCI POPRZEZ </w:t>
      </w:r>
      <w:r w:rsidRPr="00461208">
        <w:rPr>
          <w:sz w:val="18"/>
          <w:szCs w:val="18"/>
        </w:rPr>
        <w:br/>
      </w:r>
      <w:r w:rsidR="00274CB3">
        <w:rPr>
          <w:sz w:val="18"/>
          <w:szCs w:val="18"/>
        </w:rPr>
        <w:t>ROZWIJANIE</w:t>
      </w:r>
      <w:r w:rsidRPr="00461208">
        <w:rPr>
          <w:sz w:val="18"/>
          <w:szCs w:val="18"/>
        </w:rPr>
        <w:t xml:space="preserve"> POZAROLNICZEJ DZIAŁALNOŚCI GOSPODARCZEJ  </w:t>
      </w:r>
      <w:r w:rsidRPr="00461208">
        <w:rPr>
          <w:sz w:val="18"/>
          <w:szCs w:val="18"/>
        </w:rPr>
        <w:br/>
        <w:t>(</w:t>
      </w:r>
      <w:r w:rsidR="003F10A7">
        <w:rPr>
          <w:sz w:val="18"/>
          <w:szCs w:val="18"/>
        </w:rPr>
        <w:t>Rozwój</w:t>
      </w:r>
      <w:r w:rsidRPr="00461208">
        <w:rPr>
          <w:sz w:val="18"/>
          <w:szCs w:val="18"/>
        </w:rPr>
        <w:t xml:space="preserve"> DG)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8"/>
        <w:gridCol w:w="5953"/>
        <w:gridCol w:w="3046"/>
        <w:gridCol w:w="4536"/>
      </w:tblGrid>
      <w:tr w:rsidR="008A454A" w:rsidRPr="008A454A" w14:paraId="2AF86C43" w14:textId="77777777" w:rsidTr="003F7ACB">
        <w:trPr>
          <w:trHeight w:val="176"/>
          <w:jc w:val="center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68C7D5D1" w14:textId="0F85DDD0" w:rsidR="008A454A" w:rsidRPr="008A454A" w:rsidRDefault="008A454A" w:rsidP="008A454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OŚWIADCZENIE WNIOSKODAWCY </w:t>
            </w: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o spełnianiu lokalnych kryteriów wyboru</w:t>
            </w:r>
            <w:r w:rsidR="00DF420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i oceny</w:t>
            </w: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operacji</w:t>
            </w:r>
          </w:p>
          <w:p w14:paraId="556293F5" w14:textId="77777777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Przedsięwzięcie: 2.2 Podejmowanie i rozwój działalności w sektorze usług</w:t>
            </w:r>
          </w:p>
          <w:p w14:paraId="494303DF" w14:textId="1DA0DEC2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Zakres: </w:t>
            </w:r>
            <w:r w:rsidR="00844BC4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Rozwijanie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działalności gospodarczej</w:t>
            </w:r>
          </w:p>
        </w:tc>
      </w:tr>
      <w:tr w:rsidR="008A454A" w:rsidRPr="008A454A" w14:paraId="553FFD43" w14:textId="77777777" w:rsidTr="003F7ACB">
        <w:trPr>
          <w:trHeight w:val="381"/>
          <w:jc w:val="center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30E17B32" w14:textId="68BD00A3" w:rsidR="008A454A" w:rsidRPr="008A454A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Część I. Informacja dla wnioskodawcy</w:t>
            </w:r>
          </w:p>
        </w:tc>
      </w:tr>
      <w:tr w:rsidR="008A454A" w:rsidRPr="008A454A" w14:paraId="5DDDB542" w14:textId="77777777" w:rsidTr="003F7ACB">
        <w:trPr>
          <w:trHeight w:val="1747"/>
          <w:jc w:val="center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02EAF0D0" w14:textId="3946C514" w:rsidR="008A454A" w:rsidRPr="005742B2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Wypełniając oświadczenie należy pamiętać, że jest to dokument, który został stworzony w celu dokonania oceny operacji przez Radę LGD Stowarzyszenia Hrubieszowskiego „Lepsze Jutro” Lokalna Grupa Działania pod kątem zgodności z kryteriami wyboru. Niezwykle istotny jest fakt, iż oświadczenie jest rozszerzeniem i uzupełnieniem treści, które znajdują się we wniosku o przyznanie pomocy. Rada oceniając projekt będzie brała pod uwagę zarówno treść niniejszego oświadczenia, jak i dane zawarte we wniosku i załącznikach do niego, jak również w miarę potrzeby dane powszechnie dostępne w rejestrach elektronicznych. Informacje podane w oświadczeniu wnioskodawcy nie poparte lub sprzeczne z danymi zawartymi w pozostałych źródłach nie będą brane pod uwagę. Nierzetelne wypełnienie niniejszego oświadczenia będzie miało wpływ na punkty przyznane projektowi, co z kolei zadecyduje o przyznaniu bądź nieprzyznaniu do</w:t>
            </w:r>
            <w:r w:rsidR="006E0F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finansowania</w:t>
            </w: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Oświadczenie o spełnianiu lokalnych kryteriów wyboru stanowi deklarację wnioskodawcy do realizacji czynności określonych tymi kryteriami a umowa o przyznaniu pomocy będzie zawierała zobowiązanie do realizacji tych deklaracji przez beneficjenta.</w:t>
            </w:r>
          </w:p>
          <w:p w14:paraId="0A251676" w14:textId="77777777" w:rsidR="008A454A" w:rsidRPr="005742B2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Część II., III. oświadczenia wypełnia wnioskodawca oraz czytelnie je podpisuje.</w:t>
            </w:r>
          </w:p>
          <w:p w14:paraId="3C6A8784" w14:textId="2D0ABDAF" w:rsidR="008A454A" w:rsidRPr="008A454A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części III. należy podać uzasadnienie spełniania kryterium.</w:t>
            </w:r>
          </w:p>
        </w:tc>
      </w:tr>
      <w:tr w:rsidR="008A454A" w:rsidRPr="008A454A" w14:paraId="09DB6B01" w14:textId="77777777" w:rsidTr="003F7ACB">
        <w:trPr>
          <w:trHeight w:val="322"/>
          <w:jc w:val="center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5F20D6C0" w14:textId="3D269F36" w:rsidR="008A454A" w:rsidRPr="008A454A" w:rsidRDefault="008A454A" w:rsidP="008A45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Część II. Dane dotyczące wnioskodawcy i operacji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</w:p>
        </w:tc>
      </w:tr>
      <w:tr w:rsidR="008A454A" w:rsidRPr="008A454A" w14:paraId="4E9C519A" w14:textId="77777777" w:rsidTr="003F7ACB">
        <w:trPr>
          <w:trHeight w:val="435"/>
          <w:jc w:val="center"/>
        </w:trPr>
        <w:tc>
          <w:tcPr>
            <w:tcW w:w="7581" w:type="dxa"/>
            <w:gridSpan w:val="2"/>
            <w:shd w:val="clear" w:color="auto" w:fill="auto"/>
            <w:vAlign w:val="center"/>
          </w:tcPr>
          <w:p w14:paraId="02722F09" w14:textId="4B2DF60F" w:rsidR="008A454A" w:rsidRPr="008A454A" w:rsidRDefault="008A454A" w:rsidP="008A45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Imię i nazwisko/ Nazwa wnioskodawcy</w:t>
            </w: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7183212B" w14:textId="599C6A61" w:rsidR="008A454A" w:rsidRPr="008A454A" w:rsidRDefault="008A454A" w:rsidP="008A45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Tytuł operacji:</w:t>
            </w:r>
          </w:p>
        </w:tc>
      </w:tr>
      <w:tr w:rsidR="008A454A" w:rsidRPr="008A454A" w14:paraId="4A8C6B82" w14:textId="77777777" w:rsidTr="003F7ACB">
        <w:trPr>
          <w:trHeight w:val="435"/>
          <w:jc w:val="center"/>
        </w:trPr>
        <w:tc>
          <w:tcPr>
            <w:tcW w:w="7581" w:type="dxa"/>
            <w:gridSpan w:val="2"/>
            <w:shd w:val="clear" w:color="auto" w:fill="auto"/>
            <w:vAlign w:val="center"/>
          </w:tcPr>
          <w:p w14:paraId="6811BE26" w14:textId="77777777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32A6F832" w14:textId="2819279F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332BDD" w:rsidRPr="008A454A" w14:paraId="57602DCF" w14:textId="77777777" w:rsidTr="003F7ACB">
        <w:trPr>
          <w:trHeight w:val="293"/>
          <w:jc w:val="center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7ADEFB6B" w14:textId="6E3E2953" w:rsidR="00332BDD" w:rsidRPr="008A454A" w:rsidRDefault="00332BDD" w:rsidP="00332BD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32BDD">
              <w:rPr>
                <w:rFonts w:ascii="Times New Roman" w:eastAsia="Calibri" w:hAnsi="Times New Roman" w:cs="Times New Roman"/>
                <w:kern w:val="0"/>
                <w14:ligatures w14:val="none"/>
              </w:rPr>
              <w:t>Część III. Oświadczenie wnioskodawcy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332BDD" w:rsidRPr="008A454A" w14:paraId="71403A96" w14:textId="77777777" w:rsidTr="003F7ACB">
        <w:trPr>
          <w:trHeight w:val="292"/>
          <w:jc w:val="center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26C867BB" w14:textId="442727B6" w:rsidR="00332BDD" w:rsidRPr="00332BDD" w:rsidRDefault="00332BDD" w:rsidP="00332BD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32BDD">
              <w:rPr>
                <w:rFonts w:ascii="Times New Roman" w:eastAsia="Calibri" w:hAnsi="Times New Roman" w:cs="Times New Roman"/>
                <w:kern w:val="0"/>
                <w14:ligatures w14:val="none"/>
              </w:rPr>
              <w:t>Ubiegając się o dofinansowanie wyżej wymienionej operacji, oświadczam co następuje:</w:t>
            </w:r>
          </w:p>
        </w:tc>
      </w:tr>
      <w:tr w:rsidR="008A454A" w:rsidRPr="008A454A" w14:paraId="3C2041CB" w14:textId="77777777" w:rsidTr="003F7ACB">
        <w:trPr>
          <w:trHeight w:val="70"/>
          <w:jc w:val="center"/>
        </w:trPr>
        <w:tc>
          <w:tcPr>
            <w:tcW w:w="1628" w:type="dxa"/>
            <w:shd w:val="clear" w:color="auto" w:fill="D9D9D9"/>
            <w:vAlign w:val="center"/>
          </w:tcPr>
          <w:p w14:paraId="7EB46FC9" w14:textId="77777777" w:rsidR="008A454A" w:rsidRPr="008A454A" w:rsidRDefault="008A454A" w:rsidP="008A454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Kryterium</w:t>
            </w:r>
          </w:p>
        </w:tc>
        <w:tc>
          <w:tcPr>
            <w:tcW w:w="8999" w:type="dxa"/>
            <w:gridSpan w:val="2"/>
            <w:shd w:val="clear" w:color="auto" w:fill="D9D9D9"/>
            <w:vAlign w:val="center"/>
          </w:tcPr>
          <w:p w14:paraId="6B317DD5" w14:textId="77777777" w:rsidR="008A454A" w:rsidRPr="008A454A" w:rsidRDefault="008A454A" w:rsidP="008A454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Opis kryterium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B2A2D80" w14:textId="6E35B196" w:rsidR="008A454A" w:rsidRPr="008A454A" w:rsidRDefault="00332BDD" w:rsidP="008A454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Uzasadnienie: </w:t>
            </w:r>
          </w:p>
        </w:tc>
      </w:tr>
      <w:tr w:rsidR="008A454A" w:rsidRPr="008A454A" w14:paraId="1D105E3C" w14:textId="77777777" w:rsidTr="003F7ACB">
        <w:trPr>
          <w:trHeight w:val="473"/>
          <w:jc w:val="center"/>
        </w:trPr>
        <w:tc>
          <w:tcPr>
            <w:tcW w:w="1628" w:type="dxa"/>
          </w:tcPr>
          <w:p w14:paraId="10BDB24E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Utworzenie miejsca pracy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4759C36B" w14:textId="77777777" w:rsidR="009D4119" w:rsidRPr="009D4119" w:rsidRDefault="009D4119" w:rsidP="009D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411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Wnioskodawcy mają obowiązek utworzenia i utrzymania min. jednego miejsca pracy, w tym samozatrudnienie*. Kryterium oceniane na podstawie uzasadnienia przedstawionego przez Wnioskodawcę we wniosku i załącznikach.</w:t>
            </w:r>
          </w:p>
          <w:p w14:paraId="59AAC519" w14:textId="77777777" w:rsidR="009D4119" w:rsidRPr="009D4119" w:rsidRDefault="009D4119" w:rsidP="009D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411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Ocena spełniania kryterium:</w:t>
            </w:r>
          </w:p>
          <w:p w14:paraId="07583923" w14:textId="77777777" w:rsidR="009D4119" w:rsidRPr="009D4119" w:rsidRDefault="009D4119" w:rsidP="009D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411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 operacja zakłada utworzenie 1 miejsca pracy (w tym poprzez samozatrudnienie) – 4 pkt</w:t>
            </w:r>
          </w:p>
          <w:p w14:paraId="5E949A27" w14:textId="77777777" w:rsidR="009D4119" w:rsidRPr="009D4119" w:rsidRDefault="009D4119" w:rsidP="009D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411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 operacja zakłada utworzenie więcej niż 1 miejsce pracy – 6 pkt</w:t>
            </w:r>
          </w:p>
          <w:p w14:paraId="6F709E41" w14:textId="05EAAAFB" w:rsidR="008A454A" w:rsidRPr="009D4119" w:rsidRDefault="009D4119" w:rsidP="009D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411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* samozatrudnienie dot. Start DG</w:t>
            </w:r>
          </w:p>
        </w:tc>
        <w:tc>
          <w:tcPr>
            <w:tcW w:w="4536" w:type="dxa"/>
            <w:shd w:val="clear" w:color="auto" w:fill="FFFFFF"/>
          </w:tcPr>
          <w:p w14:paraId="5766C7E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2D63F082" w14:textId="77777777" w:rsidTr="003F7ACB">
        <w:trPr>
          <w:trHeight w:val="625"/>
          <w:jc w:val="center"/>
        </w:trPr>
        <w:tc>
          <w:tcPr>
            <w:tcW w:w="1628" w:type="dxa"/>
          </w:tcPr>
          <w:p w14:paraId="17FBF1C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Utworzenie miejsca pracy </w:t>
            </w: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dla osoby w niekorzystnej sytuacji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250D69EC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Preferuje się operacje z udziałem grup w niekorzystnej sytuacji określonych w LSR lub osób bezrobotnych zarejestrowanych w PUP, a udział tych grup ma bezpośrednie odzwierciedlenie w zadaniach operacji. </w:t>
            </w:r>
          </w:p>
          <w:p w14:paraId="0EA54E0A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Ocena spełniania kryterium: </w:t>
            </w:r>
          </w:p>
          <w:p w14:paraId="76AF9E29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- wnioskodawca utworzy miejsce pracy dla osoby należącej do grupy w niekorzystnej sytuacji określonej w LSR tj. </w:t>
            </w: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kobieta lub mieszkaniec miejscowości po PGR – 4 pkt, </w:t>
            </w:r>
          </w:p>
          <w:p w14:paraId="4A538481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- wnioskodawca utworzy miejsce pracy dla osoby bezrobotnej zarejestrowanej w PUP – 2 pkt, </w:t>
            </w:r>
          </w:p>
          <w:p w14:paraId="010F1B37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 wnioskodawca nie planuje tworzyć miejsca pracy dla osoby będącej w niekorzystnej sytuacji określonej w LSR tj. kobiet lub mieszkaniec miejscowości po PGR– 0 pkt</w:t>
            </w:r>
          </w:p>
          <w:p w14:paraId="3B93B1FF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Kryterium oceniane na podstawie informacji i uzasadnienia przedstawionego przez Wnioskodawcę we wniosku i załącznikach w tym deklaracji zatrudnienia osoby z grupy w niekorzystnej sytuacji weryfikowana na podstawie oświadczenia wnioskodawcy załączonego do </w:t>
            </w:r>
            <w:proofErr w:type="spellStart"/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WoPP</w:t>
            </w:r>
            <w:proofErr w:type="spellEnd"/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</w:p>
          <w:p w14:paraId="2C205323" w14:textId="77777777" w:rsidR="003F7ACB" w:rsidRPr="003F7ACB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*W przypadku Start DG przez utworzenie miejsce miejsca pracy rozumiane jest również samozatrudnienie. </w:t>
            </w:r>
          </w:p>
          <w:p w14:paraId="2DB48EEE" w14:textId="6F22404D" w:rsidR="008A454A" w:rsidRPr="009D4119" w:rsidRDefault="003F7ACB" w:rsidP="003F7ACB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Punkty sumują się. Maksymalnie 6 pkt.</w:t>
            </w:r>
          </w:p>
        </w:tc>
        <w:tc>
          <w:tcPr>
            <w:tcW w:w="4536" w:type="dxa"/>
            <w:shd w:val="clear" w:color="auto" w:fill="FFFFFF"/>
          </w:tcPr>
          <w:p w14:paraId="4C6081E4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4C215F5E" w14:textId="77777777" w:rsidTr="003F7ACB">
        <w:trPr>
          <w:trHeight w:val="468"/>
          <w:jc w:val="center"/>
        </w:trPr>
        <w:tc>
          <w:tcPr>
            <w:tcW w:w="1628" w:type="dxa"/>
          </w:tcPr>
          <w:p w14:paraId="6E0E6C30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Wysokość wkładu własnego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3A5959C9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Celem kryterium jest promowanie operacji angażujących środki inne niż środki Programu. W ramach kryterium oceniana będzie wielkość zaangażowanych środków własnych wnioskodawcy w ramach wkładu własnego w realizację projektu. Korzystniej punktowane będą projekty, w których wnioskodawcy deklarują wkład własny na poziomie wyższym niż wymagane.</w:t>
            </w:r>
          </w:p>
          <w:p w14:paraId="10D640A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Ocena spełniania kryterium:</w:t>
            </w:r>
          </w:p>
          <w:p w14:paraId="067BD95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brak wkładu własnego wyższego niż wymagany – 0 pkt,</w:t>
            </w:r>
          </w:p>
          <w:p w14:paraId="584E4DDA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wkład własny nie przekraczający 5 % powyżej wymaganego minimum – 2 pkt,</w:t>
            </w:r>
          </w:p>
          <w:p w14:paraId="4F0D7D3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wkład własny powyżej 5 % powyżej wymaganego minimum – 4 pkt,</w:t>
            </w:r>
          </w:p>
          <w:p w14:paraId="5389525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wkład własny powyżej 10 % powyżej wymaganego minimum – 6 pkt.</w:t>
            </w:r>
          </w:p>
          <w:p w14:paraId="56299A24" w14:textId="77777777" w:rsidR="008A454A" w:rsidRPr="008A454A" w:rsidRDefault="008A454A" w:rsidP="006908D6">
            <w:pPr>
              <w:widowControl w:val="0"/>
              <w:autoSpaceDE w:val="0"/>
              <w:autoSpaceDN w:val="0"/>
              <w:spacing w:before="19"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45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Kryterium oceniane na podstawie uzasadnienia przedstawionego przez Wnioskodawcę we wniosku / biznesplanie.</w:t>
            </w:r>
          </w:p>
        </w:tc>
        <w:tc>
          <w:tcPr>
            <w:tcW w:w="4536" w:type="dxa"/>
            <w:shd w:val="clear" w:color="auto" w:fill="FFFFFF"/>
          </w:tcPr>
          <w:p w14:paraId="6CC491F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439EC1A6" w14:textId="77777777" w:rsidTr="003F7ACB">
        <w:trPr>
          <w:trHeight w:val="70"/>
          <w:jc w:val="center"/>
        </w:trPr>
        <w:tc>
          <w:tcPr>
            <w:tcW w:w="1628" w:type="dxa"/>
          </w:tcPr>
          <w:p w14:paraId="37546580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Innowacyjność operacji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3BC6BCD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Preferuje się operacje innowacyjne.  Innowacyjność operacji w ramach LSR polega na:</w:t>
            </w:r>
          </w:p>
          <w:p w14:paraId="52482A33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wprowadzeniu na rynek nowej usługi, produktu, technologii lub realizacji operacji w oparciu o nową usługę, produkt, technologię - nowym sposobie zaangażowania społeczności lokalnej,</w:t>
            </w:r>
          </w:p>
          <w:p w14:paraId="3587BE0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nowatorskim wykorzystaniu lokalnych zasobów, w tym także kulturowych, historycznych, przyrodniczych i ludzkich,</w:t>
            </w:r>
          </w:p>
          <w:p w14:paraId="33928BD5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nowatorskim sposobie aktywizacji społeczności lokalnych i grup społecznych oraz włączenie ich w proces rozwoju społeczno- gospodarczego.</w:t>
            </w:r>
          </w:p>
          <w:p w14:paraId="180B2A12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 ocenie innowacyjności operacji różnicujący jest stopień oryginalności zmian:</w:t>
            </w:r>
          </w:p>
          <w:p w14:paraId="7F59B72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innowacja kreatywna – powstaje w wyniku autorskiego pomysłu, dotyczy nowych produktów, usług, procesów lub organizacji – 4 pkt</w:t>
            </w:r>
          </w:p>
          <w:p w14:paraId="2FD41901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innowacja imitująca – wzorowana jest wcześniejszych powstałych usługach, procesach lub organizacji. Dotyczy nowego sposobu wykorzystania lub zmobilizowania istniejących lokalnych zasobów, przyrodniczych, historycznych, kulturowych, społecznych czy gospodarczych – 2 pkt</w:t>
            </w:r>
          </w:p>
          <w:p w14:paraId="76CFF9E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innowacja pozorna – drobne zmiany oferujące rzekome nowości; w rzeczywistości nie są to innowacje – 0 pkt </w:t>
            </w:r>
          </w:p>
          <w:p w14:paraId="23B3ECA4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Potwierdzenie spełnienia kryterium w zakresie innowacji kreatywnej odbywa się w oparciu o dwa dokumenty:</w:t>
            </w:r>
          </w:p>
          <w:p w14:paraId="488A06A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1) oświadczenie Wnioskodawcy, że nowy produkt lub usługa nie jest oferowany na terenie objętym LSR oraz</w:t>
            </w:r>
          </w:p>
          <w:p w14:paraId="722DFB8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2) opinię o innowacyjności, która została wystawiona wyłącznie przez: jednostkę naukową, centrum badawczo- rozwojowe, stowarzyszenie naukowo-techniczne, organizację zrzeszającą przedsiębiorców o zasięgu co najmniej obszaru LGD, organizację turystyczną/agroturystyczną działającą na terenie LSR:</w:t>
            </w:r>
          </w:p>
          <w:p w14:paraId="6918239E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a) jednostkę naukową w rozumieniu art. 2, pkt. 9 z wyłączeniem lit. f) ustawy z dnia 30 kwietnia 2010 r. o zasadach finansowania nauki, tj. jednostką naukową – prowadzącą w sposób ciągły badania naukowe lub prace rozwojowe, taką jak: podstawowe jednostki organizacyjne uczelni w rozumieniu statutów tych uczelni, jednostki naukowe Polskiej Akademii Nauk w rozumieniu ustawy z dnia 30 kwietnia 2010 r. o Polskiej Akademii Nauk, instytuty badawcze, międzynarodowe instytuty naukowe utworzone na podstawie odrębnych przepisów, działające na terytorium Rzeczypospolitej Polskiej,  Polską Akademię Umiejętności</w:t>
            </w:r>
          </w:p>
          <w:p w14:paraId="5E1B44AE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b) centrum badawczo-rozwojowe w rozumieniu ustawy z dnia 30 maja 2008 r. o niektórych formach wspierania 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działalności innowacyjnej</w:t>
            </w:r>
          </w:p>
          <w:p w14:paraId="5726B0B5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c) stowarzyszenie naukowo-techniczne o zasięgu ogólnopolskim lub regionalnym, którego zakres działania jest związany </w:t>
            </w:r>
          </w:p>
          <w:p w14:paraId="0256065F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 inwestycją będącą przedmiotem operacji</w:t>
            </w:r>
          </w:p>
          <w:p w14:paraId="393F0C3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d) organizację zrzeszającą przedsiębiorców o zasięgu co najmniej obszaru LSR</w:t>
            </w:r>
          </w:p>
          <w:p w14:paraId="42C5033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e) organizację turystyczną/agroturystyczną o zasięgu co najmniej obszaru LSR.</w:t>
            </w:r>
          </w:p>
          <w:p w14:paraId="1B19F070" w14:textId="0B0DF54F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Potwierdzenie spełnienia kryterium w zakresie innowacji imitującej odbywa się w oparciu o oświadczenie Wnioskodawcy zawierające informacje</w:t>
            </w:r>
            <w:r w:rsidR="009F5CD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: 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 jaki sposób wnioskodawca stwierdził, że zaplanowana do wdrożenia innowacja jest innowacją imitującą</w:t>
            </w:r>
            <w:r w:rsidR="00382DE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(należy podać źródła danych)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53962F3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4C21D986" w14:textId="77777777" w:rsidTr="003F7ACB">
        <w:trPr>
          <w:trHeight w:val="70"/>
          <w:jc w:val="center"/>
        </w:trPr>
        <w:tc>
          <w:tcPr>
            <w:tcW w:w="1628" w:type="dxa"/>
          </w:tcPr>
          <w:p w14:paraId="3C77E7A1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Kluczowe branże dla obszaru objętym LSR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4AB622A6" w14:textId="77777777" w:rsidR="003F7ACB" w:rsidRPr="003F7ACB" w:rsidRDefault="003F7ACB" w:rsidP="003F7ACB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Preferowane będą działalności uwzględnione w LSR jako kluczowe branże dla rozwoju przedsiębiorczości na obszarze LGD zgodnie z opisem Przedsięwzięcie 2.2 Podejmowanie i rozwój działalności gospodarczej w sektorze usług umieszczonym w LSR. Wnioskodawca podejmie lub rozwinie działalność gospodarczą w zakresie świadczenie usług. (Działalności gospodarcze w sektorze usług to wszystkie rodzaje firm i działalności, które świadczą usługi – czyli wykonują pracę lub oferują wiedzę na rzecz innych osób lub firm, bez wytwarzania fizycznych produktów). </w:t>
            </w:r>
          </w:p>
          <w:p w14:paraId="485C0FA6" w14:textId="77777777" w:rsidR="003F7ACB" w:rsidRPr="003F7ACB" w:rsidRDefault="003F7ACB" w:rsidP="003F7ACB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Ocena spełniania kryterium: </w:t>
            </w:r>
          </w:p>
          <w:p w14:paraId="0ED128E0" w14:textId="77777777" w:rsidR="003F7ACB" w:rsidRPr="003F7ACB" w:rsidRDefault="003F7ACB" w:rsidP="003F7ACB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wnioskodawca podejmie lub rozwinie działalność w zakresie branży w sektorze usług – 4 pkt </w:t>
            </w:r>
          </w:p>
          <w:p w14:paraId="5713EC15" w14:textId="0919DD7D" w:rsidR="008A454A" w:rsidRPr="008A454A" w:rsidRDefault="003F7ACB" w:rsidP="003F7ACB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wniosek dotyczy innego rodzaju branż niż sektor usług– 0 pkt</w:t>
            </w:r>
          </w:p>
        </w:tc>
        <w:tc>
          <w:tcPr>
            <w:tcW w:w="4536" w:type="dxa"/>
            <w:shd w:val="clear" w:color="auto" w:fill="FFFFFF"/>
          </w:tcPr>
          <w:p w14:paraId="7A633CD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3D2D3F9C" w14:textId="77777777" w:rsidTr="003F7ACB">
        <w:trPr>
          <w:trHeight w:val="70"/>
          <w:jc w:val="center"/>
        </w:trPr>
        <w:tc>
          <w:tcPr>
            <w:tcW w:w="1628" w:type="dxa"/>
          </w:tcPr>
          <w:p w14:paraId="49A2C637" w14:textId="3B92D645" w:rsidR="008A454A" w:rsidRPr="008A454A" w:rsidRDefault="00844BC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44BC4">
              <w:rPr>
                <w:rFonts w:ascii="Arial Narrow" w:eastAsia="Times New Roman" w:hAnsi="Arial Narrow" w:cs="Times New Roman"/>
                <w:b/>
                <w:bCs/>
                <w:iCs/>
                <w:kern w:val="0"/>
                <w14:ligatures w14:val="none"/>
              </w:rPr>
              <w:t>Okres wykonywania działalności gospodarczej na obszarze objętym LSR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4060069D" w14:textId="2E927D4C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Obszar objęty LSR obejmuje gminy: Dołhobyczów, Mircze, Hrubieszów, Uchanie, Trzeszczany, Werbkowice oraz miasto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Hrubieszów.</w:t>
            </w:r>
          </w:p>
          <w:p w14:paraId="3EEA95C5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Wnioskodawca na dzień złożenia wniosku o przyznanie pomocy posiada miejsce wykonywania działalności na obszarze</w:t>
            </w:r>
          </w:p>
          <w:p w14:paraId="48806D26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LSR (przedsiębiorca/działalność rolnicza) oraz:</w:t>
            </w:r>
          </w:p>
          <w:p w14:paraId="01E828B2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- wnioskodawca nieprzerwanie prowadzi działalność gospodarczą na obszarze  objętym LSR przez okres powyżej 2 lat liczony wstecz od daty złożenia do LGD wniosku o przyznanie pomocy – 4 pkt</w:t>
            </w:r>
          </w:p>
          <w:p w14:paraId="426DD8A1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- wnioskodawca nieprzerwanie prowadzi działalność na obszarze objętym LSR przez okres min. 1 roku do 2 lat – liczony wstecz od daty złożenia do LGD wniosku o przyznanie  pomocy –  2 pkt</w:t>
            </w:r>
          </w:p>
          <w:p w14:paraId="0B1C7987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</w:p>
          <w:p w14:paraId="5E6EDCC6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Przez miejsce wykonywania działalności należy rozumieć:</w:t>
            </w:r>
          </w:p>
          <w:p w14:paraId="5E1882A0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-</w:t>
            </w: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ab/>
              <w:t xml:space="preserve">miejsce oznaczone adresem, pod którym osoba fizyczna wykonuje działalność gospodarczą, wpisane do Centralnej Ewidencji i Informacji o Działalności Gospodarczej - w przypadku gdy osoba fizyczna wykonuje działalność gospodarczą, do której stosuje się przepisy ustawy z dnia 6 marca 2018r. Prawo Przedsiębiorców z </w:t>
            </w:r>
            <w:proofErr w:type="spellStart"/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późn</w:t>
            </w:r>
            <w:proofErr w:type="spellEnd"/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. zm.</w:t>
            </w:r>
          </w:p>
          <w:p w14:paraId="6D582723" w14:textId="77777777" w:rsidR="003F7ACB" w:rsidRPr="003F7ACB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-</w:t>
            </w: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ab/>
              <w:t xml:space="preserve">siedzibę lub oddział podmiotu ubiegającego się o przyznanie pomocy - w przypadku osoby prawnej i jednostki organizacyjnej nieposiadającej osobowości prawnej, której ustawa przyznaje zdolność prawną. </w:t>
            </w:r>
          </w:p>
          <w:p w14:paraId="3C54938C" w14:textId="69E262F2" w:rsidR="008A454A" w:rsidRPr="009F5CD0" w:rsidRDefault="003F7ACB" w:rsidP="003F7ACB">
            <w:pPr>
              <w:widowControl w:val="0"/>
              <w:tabs>
                <w:tab w:val="left" w:pos="311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</w:pPr>
            <w:r w:rsidRPr="003F7ACB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14:ligatures w14:val="none"/>
              </w:rPr>
              <w:t>Weryfikacja na podstawie informacji zawartych we wniosku oraz załączonego wydruku z CEIDG lub KRS czy innych dokumentów pozwalających na sprawdzenie czy wnioskodawca spełnia dane kryterium.</w:t>
            </w:r>
          </w:p>
        </w:tc>
        <w:tc>
          <w:tcPr>
            <w:tcW w:w="4536" w:type="dxa"/>
            <w:shd w:val="clear" w:color="auto" w:fill="FFFFFF"/>
          </w:tcPr>
          <w:p w14:paraId="790E85B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1BA97944" w14:textId="77777777" w:rsidTr="003F7ACB">
        <w:trPr>
          <w:trHeight w:val="682"/>
          <w:jc w:val="center"/>
        </w:trPr>
        <w:tc>
          <w:tcPr>
            <w:tcW w:w="1628" w:type="dxa"/>
          </w:tcPr>
          <w:p w14:paraId="0BEE1413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Doradztwo świadczone w Biurze LGD</w:t>
            </w:r>
          </w:p>
        </w:tc>
        <w:tc>
          <w:tcPr>
            <w:tcW w:w="8999" w:type="dxa"/>
            <w:gridSpan w:val="2"/>
          </w:tcPr>
          <w:p w14:paraId="4CA85181" w14:textId="45D56F60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Kryterium preferuje operacje realizowane przez Wnioskodawców, którzy w trakcie przygotowywania wniosku o przyznanie pomocy korzystali z doradztwa oferowanego przez LGD. Aby uzyskać punkty w tym kryterium w przypadku ponownego składania tego samego wniosku w kolejnym naborze, Wnioskodawca powinien ponownie skorzystać z doradztwa świadczonego w biurze LGD. </w:t>
            </w:r>
            <w:r w:rsidR="00536DF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Ocena spełniania kryterium:</w:t>
            </w:r>
          </w:p>
          <w:p w14:paraId="704BAD9C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- Wnioskodawca skorzystał z doradztwa prowadzonego przez pracowników LGD pomiędzy dniem zamieszczenia ogłoszenia o planowanym naborze a dniem rozpoczęcia naboru wniosków – 4 pkt</w:t>
            </w:r>
          </w:p>
          <w:p w14:paraId="22501B28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- Wnioskodawca skorzystał z doradztwa prowadzonego przez pracowników LGD w trakcie trwania naboru – 2 pkt</w:t>
            </w:r>
          </w:p>
          <w:p w14:paraId="762E8D24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-Wnioskodawca nie skorzystał z doradztwa prowadzonego przez pracowników LGD – 0 pkt</w:t>
            </w:r>
          </w:p>
          <w:p w14:paraId="72E9A672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Potwierdzenie spełnienia kryterium odbywa się w oparciu o dokumenty biura LGD m.in. karty doradztwa. </w:t>
            </w:r>
          </w:p>
          <w:p w14:paraId="08A353BC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1)</w:t>
            </w: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ab/>
              <w:t>Wnioskodawca skorzystał z doradztwa osobiście, ewentualnie przez pełnomocnika (pełnomocnictwo potwierdzone notarialnie) bądź osobę uprawnioną do reprezentacji podmiotu,</w:t>
            </w:r>
          </w:p>
          <w:p w14:paraId="7CD0118F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lastRenderedPageBreak/>
              <w:t>2)</w:t>
            </w: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ab/>
              <w:t xml:space="preserve">zakres doradztwa obejmuje przygotowanie </w:t>
            </w:r>
            <w:proofErr w:type="spellStart"/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WoPP</w:t>
            </w:r>
            <w:proofErr w:type="spellEnd"/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i/lub biznesplanu, a Wnioskodawca przedstawił co najmniej główne założenia projektu, tj. cele, opis operacji i planowane koszty. </w:t>
            </w:r>
          </w:p>
          <w:p w14:paraId="553E98FA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* kryterium nie oceniane w przypadku gdy wnioskodawcą jest LGD</w:t>
            </w:r>
          </w:p>
        </w:tc>
        <w:tc>
          <w:tcPr>
            <w:tcW w:w="4536" w:type="dxa"/>
          </w:tcPr>
          <w:p w14:paraId="03ACEA69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536DF4" w:rsidRPr="008A454A" w14:paraId="292DC0DC" w14:textId="77777777" w:rsidTr="003F7ACB">
        <w:trPr>
          <w:trHeight w:val="682"/>
          <w:jc w:val="center"/>
        </w:trPr>
        <w:tc>
          <w:tcPr>
            <w:tcW w:w="15163" w:type="dxa"/>
            <w:gridSpan w:val="4"/>
          </w:tcPr>
          <w:p w14:paraId="41CE7A11" w14:textId="4BE94797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36DF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Informacje zawarte w oświadczeniu są prawdziwe i zgodne ze stanem prawnym i faktycznym. </w:t>
            </w:r>
          </w:p>
        </w:tc>
      </w:tr>
      <w:tr w:rsidR="00536DF4" w:rsidRPr="008A454A" w14:paraId="15B336AA" w14:textId="77777777" w:rsidTr="003F7ACB">
        <w:trPr>
          <w:trHeight w:val="135"/>
          <w:jc w:val="center"/>
        </w:trPr>
        <w:tc>
          <w:tcPr>
            <w:tcW w:w="7581" w:type="dxa"/>
            <w:gridSpan w:val="2"/>
            <w:shd w:val="clear" w:color="auto" w:fill="D9D9D9" w:themeFill="background1" w:themeFillShade="D9"/>
          </w:tcPr>
          <w:p w14:paraId="317BE7E9" w14:textId="77777777" w:rsidR="00536DF4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Miejscowość i data:</w:t>
            </w:r>
          </w:p>
          <w:p w14:paraId="35C54FDC" w14:textId="40323666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2" w:type="dxa"/>
            <w:gridSpan w:val="2"/>
            <w:shd w:val="clear" w:color="auto" w:fill="D9D9D9" w:themeFill="background1" w:themeFillShade="D9"/>
          </w:tcPr>
          <w:p w14:paraId="5C71D2DC" w14:textId="4C0611F7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Czytelny podpis wnioskodawcy:</w:t>
            </w:r>
          </w:p>
        </w:tc>
      </w:tr>
      <w:tr w:rsidR="00536DF4" w:rsidRPr="008A454A" w14:paraId="5B4A4EFD" w14:textId="77777777" w:rsidTr="003F7ACB">
        <w:trPr>
          <w:trHeight w:val="135"/>
          <w:jc w:val="center"/>
        </w:trPr>
        <w:tc>
          <w:tcPr>
            <w:tcW w:w="7581" w:type="dxa"/>
            <w:gridSpan w:val="2"/>
          </w:tcPr>
          <w:p w14:paraId="3AC1CF22" w14:textId="77777777" w:rsidR="00536DF4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D47E039" w14:textId="77777777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2" w:type="dxa"/>
            <w:gridSpan w:val="2"/>
          </w:tcPr>
          <w:p w14:paraId="394D0875" w14:textId="1EE9755B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74BD5E" w14:textId="77777777" w:rsidR="00A542DD" w:rsidRDefault="00A542DD"/>
    <w:sectPr w:rsidR="00A542DD" w:rsidSect="00844BC4">
      <w:headerReference w:type="default" r:id="rId7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20EA" w14:textId="77777777" w:rsidR="001027B3" w:rsidRDefault="001027B3" w:rsidP="001027B3">
      <w:pPr>
        <w:spacing w:after="0" w:line="240" w:lineRule="auto"/>
      </w:pPr>
      <w:r>
        <w:separator/>
      </w:r>
    </w:p>
  </w:endnote>
  <w:endnote w:type="continuationSeparator" w:id="0">
    <w:p w14:paraId="53A8BB7A" w14:textId="77777777" w:rsidR="001027B3" w:rsidRDefault="001027B3" w:rsidP="0010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04AD" w14:textId="77777777" w:rsidR="001027B3" w:rsidRDefault="001027B3" w:rsidP="001027B3">
      <w:pPr>
        <w:spacing w:after="0" w:line="240" w:lineRule="auto"/>
      </w:pPr>
      <w:r>
        <w:separator/>
      </w:r>
    </w:p>
  </w:footnote>
  <w:footnote w:type="continuationSeparator" w:id="0">
    <w:p w14:paraId="182366AA" w14:textId="77777777" w:rsidR="001027B3" w:rsidRDefault="001027B3" w:rsidP="0010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C85" w14:textId="77777777" w:rsidR="001027B3" w:rsidRDefault="00102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63388"/>
    <w:multiLevelType w:val="hybridMultilevel"/>
    <w:tmpl w:val="614C3C0A"/>
    <w:lvl w:ilvl="0" w:tplc="A1D85CD8">
      <w:numFmt w:val="bullet"/>
      <w:lvlText w:val="-"/>
      <w:lvlJc w:val="left"/>
      <w:pPr>
        <w:ind w:left="140" w:hanging="14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1" w:tplc="49BC3446">
      <w:numFmt w:val="bullet"/>
      <w:lvlText w:val="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C2AAA47E">
      <w:numFmt w:val="bullet"/>
      <w:lvlText w:val="•"/>
      <w:lvlJc w:val="left"/>
      <w:pPr>
        <w:ind w:left="1958" w:hanging="361"/>
      </w:pPr>
      <w:rPr>
        <w:lang w:val="pl-PL" w:eastAsia="en-US" w:bidi="ar-SA"/>
      </w:rPr>
    </w:lvl>
    <w:lvl w:ilvl="3" w:tplc="F94695B6">
      <w:numFmt w:val="bullet"/>
      <w:lvlText w:val="•"/>
      <w:lvlJc w:val="left"/>
      <w:pPr>
        <w:ind w:left="3056" w:hanging="361"/>
      </w:pPr>
      <w:rPr>
        <w:lang w:val="pl-PL" w:eastAsia="en-US" w:bidi="ar-SA"/>
      </w:rPr>
    </w:lvl>
    <w:lvl w:ilvl="4" w:tplc="DE2023E2">
      <w:numFmt w:val="bullet"/>
      <w:lvlText w:val="•"/>
      <w:lvlJc w:val="left"/>
      <w:pPr>
        <w:ind w:left="4155" w:hanging="361"/>
      </w:pPr>
      <w:rPr>
        <w:lang w:val="pl-PL" w:eastAsia="en-US" w:bidi="ar-SA"/>
      </w:rPr>
    </w:lvl>
    <w:lvl w:ilvl="5" w:tplc="17FA40F0">
      <w:numFmt w:val="bullet"/>
      <w:lvlText w:val="•"/>
      <w:lvlJc w:val="left"/>
      <w:pPr>
        <w:ind w:left="5253" w:hanging="361"/>
      </w:pPr>
      <w:rPr>
        <w:lang w:val="pl-PL" w:eastAsia="en-US" w:bidi="ar-SA"/>
      </w:rPr>
    </w:lvl>
    <w:lvl w:ilvl="6" w:tplc="91ACD80A">
      <w:numFmt w:val="bullet"/>
      <w:lvlText w:val="•"/>
      <w:lvlJc w:val="left"/>
      <w:pPr>
        <w:ind w:left="6352" w:hanging="361"/>
      </w:pPr>
      <w:rPr>
        <w:lang w:val="pl-PL" w:eastAsia="en-US" w:bidi="ar-SA"/>
      </w:rPr>
    </w:lvl>
    <w:lvl w:ilvl="7" w:tplc="6F86FCE0">
      <w:numFmt w:val="bullet"/>
      <w:lvlText w:val="•"/>
      <w:lvlJc w:val="left"/>
      <w:pPr>
        <w:ind w:left="7450" w:hanging="361"/>
      </w:pPr>
      <w:rPr>
        <w:lang w:val="pl-PL" w:eastAsia="en-US" w:bidi="ar-SA"/>
      </w:rPr>
    </w:lvl>
    <w:lvl w:ilvl="8" w:tplc="E2BA822A">
      <w:numFmt w:val="bullet"/>
      <w:lvlText w:val="•"/>
      <w:lvlJc w:val="left"/>
      <w:pPr>
        <w:ind w:left="8549" w:hanging="361"/>
      </w:pPr>
      <w:rPr>
        <w:lang w:val="pl-PL" w:eastAsia="en-US" w:bidi="ar-SA"/>
      </w:rPr>
    </w:lvl>
  </w:abstractNum>
  <w:num w:numId="1" w16cid:durableId="3674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2E"/>
    <w:rsid w:val="001027B3"/>
    <w:rsid w:val="00112AAD"/>
    <w:rsid w:val="00274CB3"/>
    <w:rsid w:val="002A38D5"/>
    <w:rsid w:val="002D342E"/>
    <w:rsid w:val="00303D1E"/>
    <w:rsid w:val="00312F97"/>
    <w:rsid w:val="003305B2"/>
    <w:rsid w:val="00332BDD"/>
    <w:rsid w:val="00346602"/>
    <w:rsid w:val="00382DE1"/>
    <w:rsid w:val="003F10A7"/>
    <w:rsid w:val="003F7ACB"/>
    <w:rsid w:val="00434927"/>
    <w:rsid w:val="00536DF4"/>
    <w:rsid w:val="005742B2"/>
    <w:rsid w:val="006E0FB2"/>
    <w:rsid w:val="008402C5"/>
    <w:rsid w:val="00844BC4"/>
    <w:rsid w:val="008A454A"/>
    <w:rsid w:val="0093329B"/>
    <w:rsid w:val="0099630B"/>
    <w:rsid w:val="009B142A"/>
    <w:rsid w:val="009D4119"/>
    <w:rsid w:val="009F5CD0"/>
    <w:rsid w:val="00A542DD"/>
    <w:rsid w:val="00A705B6"/>
    <w:rsid w:val="00B037B9"/>
    <w:rsid w:val="00C470CA"/>
    <w:rsid w:val="00CE7515"/>
    <w:rsid w:val="00D77198"/>
    <w:rsid w:val="00DF420E"/>
    <w:rsid w:val="00E028C7"/>
    <w:rsid w:val="00E31972"/>
    <w:rsid w:val="00E34E46"/>
    <w:rsid w:val="00E54784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75BB"/>
  <w15:chartTrackingRefBased/>
  <w15:docId w15:val="{79D1B2A7-6B68-4B2A-95DC-25EBF4B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3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4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4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34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34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4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342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7B3"/>
  </w:style>
  <w:style w:type="paragraph" w:styleId="Stopka">
    <w:name w:val="footer"/>
    <w:basedOn w:val="Normalny"/>
    <w:link w:val="StopkaZnak"/>
    <w:uiPriority w:val="99"/>
    <w:unhideWhenUsed/>
    <w:rsid w:val="0010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ewelina.dabrowska</dc:creator>
  <cp:keywords/>
  <dc:description/>
  <cp:lastModifiedBy>ewelina.dabrowska</cp:lastModifiedBy>
  <cp:revision>19</cp:revision>
  <dcterms:created xsi:type="dcterms:W3CDTF">2025-04-16T09:56:00Z</dcterms:created>
  <dcterms:modified xsi:type="dcterms:W3CDTF">2025-07-25T12:14:00Z</dcterms:modified>
</cp:coreProperties>
</file>