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FCE7" w14:textId="5D45646E" w:rsidR="00D77198" w:rsidRPr="00D77198" w:rsidRDefault="00D77198" w:rsidP="00D77198">
      <w:pPr>
        <w:spacing w:after="0"/>
        <w:jc w:val="right"/>
        <w:rPr>
          <w:sz w:val="18"/>
          <w:szCs w:val="18"/>
        </w:rPr>
      </w:pPr>
      <w:r w:rsidRPr="00461208">
        <w:rPr>
          <w:sz w:val="18"/>
          <w:szCs w:val="18"/>
        </w:rPr>
        <w:t>Załącznik nr 1</w:t>
      </w:r>
      <w:r w:rsidR="00314FF6">
        <w:rPr>
          <w:sz w:val="18"/>
          <w:szCs w:val="18"/>
        </w:rPr>
        <w:t>1</w:t>
      </w:r>
      <w:r w:rsidRPr="00461208">
        <w:rPr>
          <w:sz w:val="18"/>
          <w:szCs w:val="18"/>
        </w:rPr>
        <w:br/>
        <w:t xml:space="preserve">do REGULAMIN NABORU WNIOSKÓW </w:t>
      </w:r>
      <w:r w:rsidRPr="00461208">
        <w:rPr>
          <w:sz w:val="18"/>
          <w:szCs w:val="18"/>
        </w:rPr>
        <w:br/>
        <w:t xml:space="preserve">O PRZYZNANIE POMOCY  NA ROZWÓJ PRZEDSIĘBIORCZOŚCI POPRZEZ </w:t>
      </w:r>
      <w:r w:rsidRPr="00461208">
        <w:rPr>
          <w:sz w:val="18"/>
          <w:szCs w:val="18"/>
        </w:rPr>
        <w:br/>
        <w:t xml:space="preserve">PODEJMOWANIE POZAROLNICZEJ DZIAŁALNOŚCI GOSPODARCZEJ  </w:t>
      </w:r>
      <w:r w:rsidRPr="00461208">
        <w:rPr>
          <w:sz w:val="18"/>
          <w:szCs w:val="18"/>
        </w:rPr>
        <w:br/>
        <w:t>(START DG)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8"/>
        <w:gridCol w:w="5953"/>
        <w:gridCol w:w="3046"/>
        <w:gridCol w:w="4536"/>
      </w:tblGrid>
      <w:tr w:rsidR="008A454A" w:rsidRPr="008A454A" w14:paraId="2AF86C43" w14:textId="77777777" w:rsidTr="008A454A">
        <w:trPr>
          <w:trHeight w:val="176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68C7D5D1" w14:textId="0F85DDD0" w:rsidR="008A454A" w:rsidRPr="008A454A" w:rsidRDefault="008A454A" w:rsidP="008A454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OŚWIADCZENIE WNIOSKODAWCY </w:t>
            </w: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br/>
              <w:t>o spełnianiu lokalnych kryteriów wyboru</w:t>
            </w:r>
            <w:r w:rsidR="00DF420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i oceny</w:t>
            </w: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operacji</w:t>
            </w:r>
          </w:p>
          <w:p w14:paraId="556293F5" w14:textId="77777777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Przedsięwzięcie: 2.2 Podejmowanie i rozwój działalności w sektorze usług</w:t>
            </w:r>
          </w:p>
          <w:p w14:paraId="494303DF" w14:textId="41D30076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Zakres: Podejmowanie działalności gospodarczej</w:t>
            </w:r>
          </w:p>
        </w:tc>
      </w:tr>
      <w:tr w:rsidR="008A454A" w:rsidRPr="008A454A" w14:paraId="553FFD43" w14:textId="77777777" w:rsidTr="008A454A">
        <w:trPr>
          <w:trHeight w:val="381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30E17B32" w14:textId="68BD00A3" w:rsidR="008A454A" w:rsidRPr="008A454A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I. Informacja dla wnioskodawcy</w:t>
            </w:r>
          </w:p>
        </w:tc>
      </w:tr>
      <w:tr w:rsidR="008A454A" w:rsidRPr="008A454A" w14:paraId="5DDDB542" w14:textId="77777777" w:rsidTr="00880E70">
        <w:trPr>
          <w:trHeight w:val="1747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02EAF0D0" w14:textId="52FBF5CD" w:rsidR="008A454A" w:rsidRPr="005742B2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Wypełniając oświadczenie należy pamiętać, że jest to dokument, który został stworzony w celu dokonania oceny operacji przez Radę LGD Stowarzyszenia Hrubieszowskiego „Lepsze Jutro” Lokalna Grupa Działania pod kątem zgodności z kryteriami wyboru. Niezwykle istotny jest fakt, iż oświadczenie jest rozszerzeniem i uzupełnieniem treści, które znajdują się we wniosku o przyznanie pomocy. Rada oceniając projekt będzie brała pod uwagę zarówno treść niniejszego oświadczenia, jak i dane zawarte we wniosku i załącznikach do niego, jak również w miarę potrzeby dane powszechnie dostępne w rejestrach elektronicznych. Informacje podane w oświadczeniu wnioskodawcy nie poparte lub sprzeczne z danymi zawartymi w pozostałych źródłach nie będą brane pod uwagę. Nierzetelne wypełnienie niniejszego oświadczenia będzie miało wpływ na punkty przyznane projektowi, co z kolei zadecyduje o przyznaniu bądź nieprzyznaniu</w:t>
            </w:r>
            <w:r w:rsidR="00447F9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C21E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do</w:t>
            </w:r>
            <w:r w:rsidR="00F3680E" w:rsidRPr="00EC21E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finansowania</w:t>
            </w:r>
            <w:r w:rsidRPr="00EC21E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Oświadczenie o spełnianiu lokalnych kryteriów wyboru stanowi deklarację wnioskodawcy do realizacji czynności określonych tymi kryteriami a umowa o przyznaniu pomocy będzie zawierała zobowiązanie do realizacji tych deklaracji przez beneficjenta.</w:t>
            </w:r>
          </w:p>
          <w:p w14:paraId="0A251676" w14:textId="77777777" w:rsidR="008A454A" w:rsidRPr="005742B2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Część II., III. oświadczenia wypełnia wnioskodawca oraz czytelnie je podpisuje.</w:t>
            </w:r>
          </w:p>
          <w:p w14:paraId="3C6A8784" w14:textId="2D0ABDAF" w:rsidR="008A454A" w:rsidRPr="008A454A" w:rsidRDefault="008A454A" w:rsidP="008A4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742B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 części III. należy podać uzasadnienie spełniania kryterium.</w:t>
            </w:r>
          </w:p>
        </w:tc>
      </w:tr>
      <w:tr w:rsidR="008A454A" w:rsidRPr="008A454A" w14:paraId="09DB6B01" w14:textId="77777777" w:rsidTr="005742B2">
        <w:trPr>
          <w:trHeight w:val="322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5F20D6C0" w14:textId="3D269F36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II. Dane dotyczące wnioskodawcy i operacji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</w:p>
        </w:tc>
      </w:tr>
      <w:tr w:rsidR="008A454A" w:rsidRPr="008A454A" w14:paraId="4E9C519A" w14:textId="77777777" w:rsidTr="00F96D55">
        <w:trPr>
          <w:trHeight w:val="435"/>
          <w:jc w:val="center"/>
        </w:trPr>
        <w:tc>
          <w:tcPr>
            <w:tcW w:w="7581" w:type="dxa"/>
            <w:gridSpan w:val="2"/>
            <w:shd w:val="clear" w:color="auto" w:fill="auto"/>
            <w:vAlign w:val="center"/>
          </w:tcPr>
          <w:p w14:paraId="02722F09" w14:textId="4B2DF60F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Imię i nazwisko/ Nazwa wnioskodawcy</w:t>
            </w: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7183212B" w14:textId="599C6A61" w:rsidR="008A454A" w:rsidRPr="008A454A" w:rsidRDefault="008A454A" w:rsidP="008A45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14:ligatures w14:val="none"/>
              </w:rPr>
              <w:t>Tytuł operacji:</w:t>
            </w:r>
          </w:p>
        </w:tc>
      </w:tr>
      <w:tr w:rsidR="008A454A" w:rsidRPr="008A454A" w14:paraId="4A8C6B82" w14:textId="77777777" w:rsidTr="007A4CB9">
        <w:trPr>
          <w:trHeight w:val="435"/>
          <w:jc w:val="center"/>
        </w:trPr>
        <w:tc>
          <w:tcPr>
            <w:tcW w:w="7581" w:type="dxa"/>
            <w:gridSpan w:val="2"/>
            <w:shd w:val="clear" w:color="auto" w:fill="auto"/>
            <w:vAlign w:val="center"/>
          </w:tcPr>
          <w:p w14:paraId="6811BE26" w14:textId="77777777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32A6F832" w14:textId="2819279F" w:rsidR="008A454A" w:rsidRPr="008A454A" w:rsidRDefault="008A454A" w:rsidP="008A4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332BDD" w:rsidRPr="008A454A" w14:paraId="57602DCF" w14:textId="77777777" w:rsidTr="00332BDD">
        <w:trPr>
          <w:trHeight w:val="293"/>
          <w:jc w:val="center"/>
        </w:trPr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14:paraId="7ADEFB6B" w14:textId="6E3E2953" w:rsidR="00332BDD" w:rsidRPr="008A454A" w:rsidRDefault="00332BDD" w:rsidP="00332BD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32BDD">
              <w:rPr>
                <w:rFonts w:ascii="Times New Roman" w:eastAsia="Calibri" w:hAnsi="Times New Roman" w:cs="Times New Roman"/>
                <w:kern w:val="0"/>
                <w14:ligatures w14:val="none"/>
              </w:rPr>
              <w:t>Część III. Oświadczenie wnioskodawcy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332BDD" w:rsidRPr="008A454A" w14:paraId="71403A96" w14:textId="77777777" w:rsidTr="007427AC">
        <w:trPr>
          <w:trHeight w:val="292"/>
          <w:jc w:val="center"/>
        </w:trPr>
        <w:tc>
          <w:tcPr>
            <w:tcW w:w="15163" w:type="dxa"/>
            <w:gridSpan w:val="4"/>
            <w:shd w:val="clear" w:color="auto" w:fill="auto"/>
            <w:vAlign w:val="center"/>
          </w:tcPr>
          <w:p w14:paraId="26C867BB" w14:textId="442727B6" w:rsidR="00332BDD" w:rsidRPr="00332BDD" w:rsidRDefault="00332BDD" w:rsidP="00332BD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332BDD">
              <w:rPr>
                <w:rFonts w:ascii="Times New Roman" w:eastAsia="Calibri" w:hAnsi="Times New Roman" w:cs="Times New Roman"/>
                <w:kern w:val="0"/>
                <w14:ligatures w14:val="none"/>
              </w:rPr>
              <w:t>Ubiegając się o dofinansowanie wyżej wymienionej operacji, oświadczam co następuje:</w:t>
            </w:r>
          </w:p>
        </w:tc>
      </w:tr>
      <w:tr w:rsidR="008A454A" w:rsidRPr="008A454A" w14:paraId="3C2041CB" w14:textId="77777777" w:rsidTr="00536DF4">
        <w:trPr>
          <w:trHeight w:val="70"/>
          <w:jc w:val="center"/>
        </w:trPr>
        <w:tc>
          <w:tcPr>
            <w:tcW w:w="1628" w:type="dxa"/>
            <w:shd w:val="clear" w:color="auto" w:fill="D9D9D9"/>
            <w:vAlign w:val="center"/>
          </w:tcPr>
          <w:p w14:paraId="7EB46FC9" w14:textId="77777777" w:rsidR="008A454A" w:rsidRPr="008A454A" w:rsidRDefault="008A454A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Kryterium</w:t>
            </w:r>
          </w:p>
        </w:tc>
        <w:tc>
          <w:tcPr>
            <w:tcW w:w="8999" w:type="dxa"/>
            <w:gridSpan w:val="2"/>
            <w:shd w:val="clear" w:color="auto" w:fill="D9D9D9"/>
            <w:vAlign w:val="center"/>
          </w:tcPr>
          <w:p w14:paraId="6B317DD5" w14:textId="77777777" w:rsidR="008A454A" w:rsidRPr="008A454A" w:rsidRDefault="008A454A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Opis kryterium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B2A2D80" w14:textId="6E35B196" w:rsidR="008A454A" w:rsidRPr="008A454A" w:rsidRDefault="00332BDD" w:rsidP="008A454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Uzasadnienie: </w:t>
            </w:r>
          </w:p>
        </w:tc>
      </w:tr>
      <w:tr w:rsidR="008A454A" w:rsidRPr="008A454A" w14:paraId="4F307322" w14:textId="77777777" w:rsidTr="00536DF4">
        <w:trPr>
          <w:trHeight w:val="416"/>
          <w:jc w:val="center"/>
        </w:trPr>
        <w:tc>
          <w:tcPr>
            <w:tcW w:w="1628" w:type="dxa"/>
          </w:tcPr>
          <w:p w14:paraId="3C88EEB9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Status wnioskodawcy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1644B9BE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Preferowane będą operacje ukierunkowane na zaspokojenie potrzeb osób z grup szczególnie istotnych z punktu widzenia realizacji LSR: bezrobotni zarejestrowani w PUP, rolnicy, młodzi mieszkańcy (do 25 r. ż.), seniorzy (wiek 60+) oraz z grup w niekorzystnej sytuacji określonych w LSR: kobiety, mieszkańcy miejscowości po PGR. </w:t>
            </w:r>
          </w:p>
          <w:p w14:paraId="6596762D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Ocena spełniania kryterium: </w:t>
            </w:r>
          </w:p>
          <w:p w14:paraId="5840997A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wnioskodawca należy do grup szczególnie istotnych z punktu widzenia realizacji LSR lub z grup w niekorzystnej sytuacji – 6 pkt </w:t>
            </w:r>
          </w:p>
          <w:p w14:paraId="414CC432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wnioskodawca nie należy do grup szczególnie istotnych z punktu widzenia realizacji LSR lub do grup w niekorzystnej sytuacji – 0 pkt </w:t>
            </w:r>
          </w:p>
          <w:p w14:paraId="10EBECCF" w14:textId="390F9B10" w:rsidR="008A454A" w:rsidRPr="008A454A" w:rsidRDefault="00E765BD" w:rsidP="00E765B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Kryterium ocenienie na podstawie informacji zawartych we WoPP wraz z załącznikami – zaświadczenie z PUP o statusie bezrobotnego, zaświadczenie KRUS o statusie rolnika/decyzja o przyznaniu płatności bezpośrednich/decyzja o należnym podatku od gruntów rolnych w przypadku rolnika, zaświadczenie z ewidencji ludności o miejscu zamieszkania w przypadku mieszkańca miejscowości po PGR, w pozostałych przypadkach oświadczenie wnioskodawcy. Potwierdzenie statusu wnioskodawcy aktualne na dzień złożenia wniosku i zgodne ze stanem rzeczywistym.</w:t>
            </w:r>
          </w:p>
        </w:tc>
        <w:tc>
          <w:tcPr>
            <w:tcW w:w="4536" w:type="dxa"/>
            <w:shd w:val="clear" w:color="auto" w:fill="FFFFFF"/>
          </w:tcPr>
          <w:p w14:paraId="031B73A7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1D105E3C" w14:textId="77777777" w:rsidTr="00536DF4">
        <w:trPr>
          <w:trHeight w:val="473"/>
          <w:jc w:val="center"/>
        </w:trPr>
        <w:tc>
          <w:tcPr>
            <w:tcW w:w="1628" w:type="dxa"/>
          </w:tcPr>
          <w:p w14:paraId="10BDB24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Utworzenie miejsca pracy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4461EE08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Wnioskodawcy mają obowiązek utworzenia i utrzymania min. jednego miejsca pracy, w tym samozatrudnienie*. Kryterium oceniane na podstawie uzasadnienia przedstawionego przez Wnioskodawcę we wniosku i załącznikach. </w:t>
            </w:r>
          </w:p>
          <w:p w14:paraId="7BF58F2E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Ocena spełniania kryterium: </w:t>
            </w:r>
          </w:p>
          <w:p w14:paraId="1682D598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 operacja zakłada utworzenie 1 miejsca pracy (w tym poprzez samozatrudnienie) – 4 pkt </w:t>
            </w:r>
          </w:p>
          <w:p w14:paraId="3448E1B1" w14:textId="77777777" w:rsidR="00E765BD" w:rsidRPr="00E765BD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- operacja zakłada utworzenie więcej niż 1 miejsce pracy – 6 pkt </w:t>
            </w:r>
          </w:p>
          <w:p w14:paraId="6F709E41" w14:textId="6B0702FD" w:rsidR="008A454A" w:rsidRPr="003A239A" w:rsidRDefault="00E765BD" w:rsidP="00E76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* samozatrudnienie dot. Start DG</w:t>
            </w:r>
          </w:p>
        </w:tc>
        <w:tc>
          <w:tcPr>
            <w:tcW w:w="4536" w:type="dxa"/>
            <w:shd w:val="clear" w:color="auto" w:fill="FFFFFF"/>
          </w:tcPr>
          <w:p w14:paraId="5766C7E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2D63F082" w14:textId="77777777" w:rsidTr="00536DF4">
        <w:trPr>
          <w:trHeight w:val="625"/>
          <w:jc w:val="center"/>
        </w:trPr>
        <w:tc>
          <w:tcPr>
            <w:tcW w:w="1628" w:type="dxa"/>
          </w:tcPr>
          <w:p w14:paraId="17FBF1C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Utworzenie miejsca pracy dla osoby w niekorzystnej sytuacji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2BB1D4A6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Preferuje się operacje z udziałem grup w niekorzystnej sytuacji określonych w LSR lub osób bezrobotnych zarejestrowanych w PUP, a udział tych grup ma bezpośrednie odzwierciedlenie w zadaniach operacji. </w:t>
            </w:r>
          </w:p>
          <w:p w14:paraId="6037AF3B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Ocena spełniania kryterium: </w:t>
            </w:r>
          </w:p>
          <w:p w14:paraId="534A5CD9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wnioskodawca utworzy miejsce pracy dla osoby należącej do grupy w niekorzystnej sytuacji określonej w LSR tj. kobieta lub mieszkaniec miejscowości po PGR – 4 pkt, </w:t>
            </w:r>
          </w:p>
          <w:p w14:paraId="66D8D8AE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wnioskodawca utworzy miejsce pracy dla osoby bezrobotnej zarejestrowanej w PUP – 2 pkt, </w:t>
            </w:r>
          </w:p>
          <w:p w14:paraId="27FD81F9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wnioskodawca nie planuje tworzyć miejsca pracy dla osoby będącej w niekorzystnej sytuacji określonej w LSR tj. kobiet lub mieszkaniec miejscowości po PGR– 0 pkt</w:t>
            </w:r>
          </w:p>
          <w:p w14:paraId="4370037A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Kryterium oceniane na podstawie informacji i uzasadnienia przedstawionego przez Wnioskodawcę we wniosku i załącznikach w tym deklaracji zatrudnienia osoby z grupy w niekorzystnej sytuacji weryfikowana na podstawie oświadczenia wnioskodawcy załączonego do WoPP. </w:t>
            </w:r>
          </w:p>
          <w:p w14:paraId="3B4226E1" w14:textId="77777777" w:rsidR="00E765BD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*W przypadku Start DG przez utworzenie miejsce miejsca pracy rozumiane jest również samozatrudnienie. </w:t>
            </w:r>
          </w:p>
          <w:p w14:paraId="2DB48EEE" w14:textId="73DA4B1E" w:rsidR="008A454A" w:rsidRPr="00E765BD" w:rsidRDefault="00E765BD" w:rsidP="00E765BD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6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Punkty sumują się. Maksymalnie 6 pkt</w:t>
            </w:r>
          </w:p>
        </w:tc>
        <w:tc>
          <w:tcPr>
            <w:tcW w:w="4536" w:type="dxa"/>
            <w:shd w:val="clear" w:color="auto" w:fill="FFFFFF"/>
          </w:tcPr>
          <w:p w14:paraId="4C6081E4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C215F5E" w14:textId="77777777" w:rsidTr="00536DF4">
        <w:trPr>
          <w:trHeight w:val="468"/>
          <w:jc w:val="center"/>
        </w:trPr>
        <w:tc>
          <w:tcPr>
            <w:tcW w:w="1628" w:type="dxa"/>
          </w:tcPr>
          <w:p w14:paraId="6E0E6C30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Wysokość wkładu własnego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3A5959C9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Celem kryterium jest promowanie operacji angażujących środki inne niż środki Programu. W ramach kryterium oceniana będzie wielkość zaangażowanych środków własnych wnioskodawcy w ramach wkładu własnego w realizację projektu. Korzystniej punktowane będą projekty, w których wnioskodawcy deklarują wkład własny na poziomie wyższym niż wymagane.</w:t>
            </w:r>
          </w:p>
          <w:p w14:paraId="10D640A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Ocena spełniania kryterium:</w:t>
            </w:r>
          </w:p>
          <w:p w14:paraId="067BD95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brak wkładu własnego wyższego niż wymagany – 0 pkt,</w:t>
            </w:r>
          </w:p>
          <w:p w14:paraId="584E4DDA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nie przekraczający 5 % powyżej wymaganego minimum – 2 pkt,</w:t>
            </w:r>
          </w:p>
          <w:p w14:paraId="4F0D7D3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powyżej 5 % powyżej wymaganego minimum – 4 pkt,</w:t>
            </w:r>
          </w:p>
          <w:p w14:paraId="5389525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– wkład własny powyżej 10 % powyżej wymaganego minimum – 6 pkt.</w:t>
            </w:r>
          </w:p>
          <w:p w14:paraId="56299A24" w14:textId="77777777" w:rsidR="008A454A" w:rsidRPr="008A454A" w:rsidRDefault="008A454A" w:rsidP="006908D6">
            <w:pPr>
              <w:widowControl w:val="0"/>
              <w:autoSpaceDE w:val="0"/>
              <w:autoSpaceDN w:val="0"/>
              <w:spacing w:before="19"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45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Kryterium oceniane na podstawie uzasadnienia przedstawionego przez Wnioskodawcę we wniosku / biznesplanie.</w:t>
            </w:r>
          </w:p>
        </w:tc>
        <w:tc>
          <w:tcPr>
            <w:tcW w:w="4536" w:type="dxa"/>
            <w:shd w:val="clear" w:color="auto" w:fill="FFFFFF"/>
          </w:tcPr>
          <w:p w14:paraId="6CC491F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39EC1A6" w14:textId="77777777" w:rsidTr="00536DF4">
        <w:trPr>
          <w:trHeight w:val="70"/>
          <w:jc w:val="center"/>
        </w:trPr>
        <w:tc>
          <w:tcPr>
            <w:tcW w:w="1628" w:type="dxa"/>
          </w:tcPr>
          <w:p w14:paraId="37546580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Innowacyjność operacji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3BC6BCD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Preferuje się operacje innowacyjne.  Innowacyjność operacji w ramach LSR polega na:</w:t>
            </w:r>
          </w:p>
          <w:p w14:paraId="52482A33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wprowadzeniu na rynek nowej usługi, produktu, technologii lub realizacji operacji w oparciu o nową usługę, produkt, technologię - nowym sposobie zaangażowania społeczności lokalnej,</w:t>
            </w:r>
          </w:p>
          <w:p w14:paraId="3587BE0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nowatorskim wykorzystaniu lokalnych zasobów, w tym także kulturowych, historycznych, przyrodniczych i ludzkich,</w:t>
            </w:r>
          </w:p>
          <w:p w14:paraId="33928BD5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nowatorskim sposobie aktywizacji społeczności lokalnych i grup społecznych oraz włączenie ich w proces rozwoju społeczno- gospodarczego.</w:t>
            </w:r>
          </w:p>
          <w:p w14:paraId="180B2A12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 ocenie innowacyjności operacji różnicujący jest stopień oryginalności zmian:</w:t>
            </w:r>
          </w:p>
          <w:p w14:paraId="7F59B72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- innowacja kreatywna – powstaje w wyniku autorskiego pomysłu, dotyczy nowych produktów, usług, procesów lub organizacji – 4 pkt</w:t>
            </w:r>
          </w:p>
          <w:p w14:paraId="2FD41901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innowacja imitująca – wzorowana jest wcześniejszych powstałych usługach, procesach lub organizacji. Dotyczy nowego sposobu wykorzystania lub zmobilizowania istniejących lokalnych zasobów, przyrodniczych, historycznych, kulturowych, społecznych czy gospodarczych – 2 pkt</w:t>
            </w:r>
          </w:p>
          <w:p w14:paraId="76CFF9E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innowacja pozorna – drobne zmiany oferujące rzekome nowości; w rzeczywistości nie są to innowacje – 0 pkt </w:t>
            </w:r>
          </w:p>
          <w:p w14:paraId="23B3ECA4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Potwierdzenie spełnienia kryterium w zakresie innowacji kreatywnej odbywa się w oparciu o dwa dokumenty:</w:t>
            </w:r>
          </w:p>
          <w:p w14:paraId="488A06A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1) oświadczenie Wnioskodawcy, że nowy produkt lub usługa nie jest oferowany na terenie objętym LSR oraz</w:t>
            </w:r>
          </w:p>
          <w:p w14:paraId="722DFB8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2) opinię o innowacyjności, która została wystawiona wyłącznie przez: jednostkę naukową, centrum badawczo- rozwojowe, stowarzyszenie naukowo-techniczne, organizację zrzeszającą przedsiębiorców o zasięgu co najmniej obszaru LGD, organizację turystyczną/agroturystyczną działającą na terenie LSR:</w:t>
            </w:r>
          </w:p>
          <w:p w14:paraId="6918239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a) jednostkę naukową w rozumieniu art. 2, pkt. 9 z wyłączeniem lit. f) ustawy z dnia 30 kwietnia 2010 r. o zasadach finansowania nauki, tj. jednostką naukową – prowadzącą w sposób ciągły badania naukowe lub prace rozwojowe, taką jak: podstawowe jednostki organizacyjne uczelni w rozumieniu statutów tych uczelni, jednostki naukowe Polskiej Akademii Nauk w rozumieniu ustawy z dnia 30 kwietnia 2010 r. o Polskiej Akademii Nauk, instytuty badawcze, międzynarodowe instytuty naukowe utworzone na podstawie odrębnych przepisów, działające na terytorium Rzeczypospolitej Polskiej,  Polską Akademię Umiejętności</w:t>
            </w:r>
          </w:p>
          <w:p w14:paraId="5E1B44AE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b) centrum badawczo-rozwojowe w rozumieniu ustawy z dnia 30 maja 2008 r. o niektórych formach wspierania działalności innowacyjnej</w:t>
            </w:r>
          </w:p>
          <w:p w14:paraId="5726B0B5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c) stowarzyszenie naukowo-techniczne o zasięgu ogólnopolskim lub regionalnym, którego zakres działania jest związany </w:t>
            </w:r>
          </w:p>
          <w:p w14:paraId="0256065F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z inwestycją będącą przedmiotem operacji</w:t>
            </w:r>
          </w:p>
          <w:p w14:paraId="393F0C3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d) organizację zrzeszającą przedsiębiorców o zasięgu co najmniej obszaru LSR</w:t>
            </w:r>
          </w:p>
          <w:p w14:paraId="42C5033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e) organizację turystyczną/agroturystyczną o zasięgu co najmniej obszaru LSR.</w:t>
            </w:r>
          </w:p>
          <w:p w14:paraId="1B19F070" w14:textId="146C7E4A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Potwierdzenie spełnienia kryterium w zakresie innowacji imitującej odbywa się w oparciu o </w:t>
            </w:r>
            <w:r w:rsidRPr="003A239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oświadczenie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Wnioskodawcy zawierające informacje</w:t>
            </w:r>
            <w:r w:rsidR="003A239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: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w jaki sposób wnioskodawca stwierdził, że zaplanowana do wdrożenia innowacja jest innowacją imitującą</w:t>
            </w:r>
            <w:r w:rsidR="00175E79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(należy podać źródła danych)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53962F3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4C21D986" w14:textId="77777777" w:rsidTr="00536DF4">
        <w:trPr>
          <w:trHeight w:val="70"/>
          <w:jc w:val="center"/>
        </w:trPr>
        <w:tc>
          <w:tcPr>
            <w:tcW w:w="1628" w:type="dxa"/>
          </w:tcPr>
          <w:p w14:paraId="3C77E7A1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Kluczowe branże dla obszaru objętym LSR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5584FFFE" w14:textId="77777777" w:rsidR="003A239A" w:rsidRPr="003A239A" w:rsidRDefault="003A239A" w:rsidP="003A239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A239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Preferowane będą działalności uwzględnione w LSR jako kluczowe branże dla rozwoju przedsiębiorczości na obszarze LGD zgodnie z opisem Przedsięwzięcie 2.2 Podejmowanie i rozwój działalności gospodarczej w sektorze usług umieszczonym w LSR. Wnioskodawca podejmie lub rozwinie działalność gospodarczą w zakresie świadczenie usług. (Działalności gospodarcze w sektorze usług to wszystkie rodzaje firm i działalności, które świadczą usługi – czyli wykonują pracę lub oferują wiedzę na rzecz innych osób lub firm, bez wytwarzania fizycznych produktów).</w:t>
            </w:r>
          </w:p>
          <w:p w14:paraId="6A5DA550" w14:textId="77777777" w:rsidR="003A239A" w:rsidRPr="003A239A" w:rsidRDefault="003A239A" w:rsidP="003A239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A239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Ocena spełniania kryterium:</w:t>
            </w:r>
          </w:p>
          <w:p w14:paraId="259BD970" w14:textId="77777777" w:rsidR="003A239A" w:rsidRPr="003A239A" w:rsidRDefault="003A239A" w:rsidP="003A239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A239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wnioskodawca podejmie lub rozwinie działalność w zakresie branży w sektorze usług – 4 pkt</w:t>
            </w:r>
          </w:p>
          <w:p w14:paraId="5713EC15" w14:textId="66F15C53" w:rsidR="008A454A" w:rsidRPr="008A454A" w:rsidRDefault="003A239A" w:rsidP="003A239A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A239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wniosek dotyczy innego rodzaju branż niż sektor usług– 0 pkt</w:t>
            </w:r>
          </w:p>
        </w:tc>
        <w:tc>
          <w:tcPr>
            <w:tcW w:w="4536" w:type="dxa"/>
            <w:shd w:val="clear" w:color="auto" w:fill="FFFFFF"/>
          </w:tcPr>
          <w:p w14:paraId="7A633CD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3D2D3F9C" w14:textId="77777777" w:rsidTr="00536DF4">
        <w:trPr>
          <w:trHeight w:val="70"/>
          <w:jc w:val="center"/>
        </w:trPr>
        <w:tc>
          <w:tcPr>
            <w:tcW w:w="1628" w:type="dxa"/>
          </w:tcPr>
          <w:p w14:paraId="49A2C637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Okres zameldowania na obszarze objętym LSR </w:t>
            </w:r>
          </w:p>
        </w:tc>
        <w:tc>
          <w:tcPr>
            <w:tcW w:w="8999" w:type="dxa"/>
            <w:gridSpan w:val="2"/>
            <w:shd w:val="clear" w:color="auto" w:fill="FFFFFF"/>
            <w:vAlign w:val="center"/>
          </w:tcPr>
          <w:p w14:paraId="049B1256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Obszar objęty LSR obejmuje gminy: Dołhobyczów, Mircze, Hrubieszów, Uchanie, Trzeszczany, Werbkowice oraz miasto Hrubieszów.</w:t>
            </w:r>
          </w:p>
          <w:p w14:paraId="4C1B255D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Wnioskodawca na dzień złożenia wniosku o przyznanie pomocy ma miejsce zameldowania na obszarze LSR </w:t>
            </w:r>
          </w:p>
          <w:p w14:paraId="48753C7F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(w  przypadku osoby fizycznej):</w:t>
            </w:r>
          </w:p>
          <w:p w14:paraId="549EBA90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wnioskodawca jest nieprzerwanie zameldowany na obszarze  objętym LSR przez okres powyżej 2 lat liczony wstecz od daty złożenia do LGD wniosku o przyznanie pomocy – 4 pkt</w:t>
            </w:r>
          </w:p>
          <w:p w14:paraId="68680BC3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wnioskodawca jest nieprzerwanie zameldowany na obszarze objętym LSR przez okres min. 1 roku do 2 lat – liczony wstecz od daty złożenia do LGD wniosku o przyznanie  pomocy –  2 pkt</w:t>
            </w:r>
          </w:p>
          <w:p w14:paraId="7A9835C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- wnioskodawca jest zameldowany na obszarze objętym LSR przez okres krótszy niż 1 rok liczony wstecz od daty złożenia wniosku o przyznanie pomocy do LGD – nie spełnia kryterium dostępu </w:t>
            </w:r>
          </w:p>
          <w:p w14:paraId="3C54938C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Kryterium oceniane na podstawie zaświadczenie o zameldowaniu, które powinno być wystawione nie wcześniej niż 1 </w:t>
            </w:r>
            <w:r w:rsidRPr="008A45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miesiąc przed złożeniem wniosku do LGD.</w:t>
            </w:r>
          </w:p>
        </w:tc>
        <w:tc>
          <w:tcPr>
            <w:tcW w:w="4536" w:type="dxa"/>
            <w:shd w:val="clear" w:color="auto" w:fill="FFFFFF"/>
          </w:tcPr>
          <w:p w14:paraId="790E85BB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A454A" w:rsidRPr="008A454A" w14:paraId="1BA97944" w14:textId="77777777" w:rsidTr="00536DF4">
        <w:trPr>
          <w:trHeight w:val="682"/>
          <w:jc w:val="center"/>
        </w:trPr>
        <w:tc>
          <w:tcPr>
            <w:tcW w:w="1628" w:type="dxa"/>
          </w:tcPr>
          <w:p w14:paraId="0BEE1413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8A454A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Doradztwo świadczone w Biurze LGD</w:t>
            </w:r>
          </w:p>
        </w:tc>
        <w:tc>
          <w:tcPr>
            <w:tcW w:w="8999" w:type="dxa"/>
            <w:gridSpan w:val="2"/>
          </w:tcPr>
          <w:p w14:paraId="4CA85181" w14:textId="45D56F60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Kryterium preferuje operacje realizowane przez Wnioskodawców, którzy w trakcie przygotowywania wniosku o przyznanie pomocy korzystali z doradztwa oferowanego przez LGD. Aby uzyskać punkty w tym kryterium w przypadku ponownego składania tego samego wniosku w kolejnym naborze, Wnioskodawca powinien ponownie skorzystać z doradztwa świadczonego w biurze LGD. </w:t>
            </w:r>
            <w:r w:rsidR="00536DF4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Ocena spełniania kryterium:</w:t>
            </w:r>
          </w:p>
          <w:p w14:paraId="704BAD9C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 Wnioskodawca skorzystał z doradztwa prowadzonego przez pracowników LGD pomiędzy dniem zamieszczenia ogłoszenia o planowanym naborze a dniem rozpoczęcia naboru wniosków – 4 pkt</w:t>
            </w:r>
          </w:p>
          <w:p w14:paraId="22501B28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 Wnioskodawca skorzystał z doradztwa prowadzonego przez pracowników LGD w trakcie trwania naboru – 2 pkt</w:t>
            </w:r>
          </w:p>
          <w:p w14:paraId="762E8D24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-Wnioskodawca nie skorzystał z doradztwa prowadzonego przez pracowników LGD – 0 pkt</w:t>
            </w:r>
          </w:p>
          <w:p w14:paraId="72E9A672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 xml:space="preserve">Potwierdzenie spełnienia kryterium odbywa się w oparciu o dokumenty biura LGD m.in. karty doradztwa. </w:t>
            </w:r>
          </w:p>
          <w:p w14:paraId="08A353BC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1)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ab/>
              <w:t>Wnioskodawca skorzystał z doradztwa osobiście, ewentualnie przez pełnomocnika (pełnomocnictwo potwierdzone notarialnie) bądź osobę uprawnioną do reprezentacji podmiotu,</w:t>
            </w:r>
          </w:p>
          <w:p w14:paraId="7CD0118F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2)</w:t>
            </w: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ab/>
              <w:t xml:space="preserve">zakres doradztwa obejmuje przygotowanie WoPP i/lub biznesplanu, a Wnioskodawca przedstawił co najmniej główne założenia projektu, tj. cele, opis operacji i planowane koszty. </w:t>
            </w:r>
          </w:p>
          <w:p w14:paraId="553E98FA" w14:textId="77777777" w:rsidR="008A454A" w:rsidRPr="008A454A" w:rsidRDefault="008A454A" w:rsidP="006908D6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" w:after="0" w:line="240" w:lineRule="auto"/>
              <w:ind w:right="673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8A454A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* kryterium nie oceniane w przypadku gdy wnioskodawcą jest LGD</w:t>
            </w:r>
          </w:p>
        </w:tc>
        <w:tc>
          <w:tcPr>
            <w:tcW w:w="4536" w:type="dxa"/>
          </w:tcPr>
          <w:p w14:paraId="03ACEA69" w14:textId="77777777" w:rsidR="008A454A" w:rsidRPr="008A454A" w:rsidRDefault="008A454A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536DF4" w:rsidRPr="008A454A" w14:paraId="292DC0DC" w14:textId="77777777" w:rsidTr="00697564">
        <w:trPr>
          <w:trHeight w:val="682"/>
          <w:jc w:val="center"/>
        </w:trPr>
        <w:tc>
          <w:tcPr>
            <w:tcW w:w="15163" w:type="dxa"/>
            <w:gridSpan w:val="4"/>
          </w:tcPr>
          <w:p w14:paraId="41CE7A11" w14:textId="4AEFB9E4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36DF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Informacje zawarte w oświadczeniu są prawdziwe i zgodne ze stanem prawnym i faktycznym. </w:t>
            </w:r>
          </w:p>
        </w:tc>
      </w:tr>
      <w:tr w:rsidR="00536DF4" w:rsidRPr="008A454A" w14:paraId="15B336AA" w14:textId="77777777" w:rsidTr="00536DF4">
        <w:trPr>
          <w:trHeight w:val="135"/>
          <w:jc w:val="center"/>
        </w:trPr>
        <w:tc>
          <w:tcPr>
            <w:tcW w:w="7581" w:type="dxa"/>
            <w:gridSpan w:val="2"/>
            <w:shd w:val="clear" w:color="auto" w:fill="D9D9D9" w:themeFill="background1" w:themeFillShade="D9"/>
          </w:tcPr>
          <w:p w14:paraId="317BE7E9" w14:textId="77777777" w:rsidR="00536DF4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Miejscowość i data:</w:t>
            </w:r>
          </w:p>
          <w:p w14:paraId="35C54FDC" w14:textId="40323666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2" w:type="dxa"/>
            <w:gridSpan w:val="2"/>
            <w:shd w:val="clear" w:color="auto" w:fill="D9D9D9" w:themeFill="background1" w:themeFillShade="D9"/>
          </w:tcPr>
          <w:p w14:paraId="5C71D2DC" w14:textId="4C0611F7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Czytelny podpis wnioskodawcy:</w:t>
            </w:r>
          </w:p>
        </w:tc>
      </w:tr>
      <w:tr w:rsidR="00536DF4" w:rsidRPr="008A454A" w14:paraId="5B4A4EFD" w14:textId="77777777" w:rsidTr="00316D0B">
        <w:trPr>
          <w:trHeight w:val="135"/>
          <w:jc w:val="center"/>
        </w:trPr>
        <w:tc>
          <w:tcPr>
            <w:tcW w:w="7581" w:type="dxa"/>
            <w:gridSpan w:val="2"/>
          </w:tcPr>
          <w:p w14:paraId="3AC1CF22" w14:textId="77777777" w:rsidR="00536DF4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D47E039" w14:textId="77777777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82" w:type="dxa"/>
            <w:gridSpan w:val="2"/>
          </w:tcPr>
          <w:p w14:paraId="394D0875" w14:textId="1EE9755B" w:rsidR="00536DF4" w:rsidRPr="008A454A" w:rsidRDefault="00536DF4" w:rsidP="006908D6">
            <w:pPr>
              <w:widowControl w:val="0"/>
              <w:tabs>
                <w:tab w:val="left" w:pos="720"/>
                <w:tab w:val="left" w:pos="3780"/>
                <w:tab w:val="left" w:pos="432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74BD5E" w14:textId="77777777" w:rsidR="00A542DD" w:rsidRDefault="00A542DD"/>
    <w:sectPr w:rsidR="00A542DD" w:rsidSect="00D77198">
      <w:headerReference w:type="default" r:id="rId6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20EA" w14:textId="77777777" w:rsidR="001027B3" w:rsidRDefault="001027B3" w:rsidP="001027B3">
      <w:pPr>
        <w:spacing w:after="0" w:line="240" w:lineRule="auto"/>
      </w:pPr>
      <w:r>
        <w:separator/>
      </w:r>
    </w:p>
  </w:endnote>
  <w:endnote w:type="continuationSeparator" w:id="0">
    <w:p w14:paraId="53A8BB7A" w14:textId="77777777" w:rsidR="001027B3" w:rsidRDefault="001027B3" w:rsidP="0010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904AD" w14:textId="77777777" w:rsidR="001027B3" w:rsidRDefault="001027B3" w:rsidP="001027B3">
      <w:pPr>
        <w:spacing w:after="0" w:line="240" w:lineRule="auto"/>
      </w:pPr>
      <w:r>
        <w:separator/>
      </w:r>
    </w:p>
  </w:footnote>
  <w:footnote w:type="continuationSeparator" w:id="0">
    <w:p w14:paraId="182366AA" w14:textId="77777777" w:rsidR="001027B3" w:rsidRDefault="001027B3" w:rsidP="0010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C85" w14:textId="77777777" w:rsidR="001027B3" w:rsidRDefault="001027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2E"/>
    <w:rsid w:val="000179C5"/>
    <w:rsid w:val="000A290C"/>
    <w:rsid w:val="0010279E"/>
    <w:rsid w:val="001027B3"/>
    <w:rsid w:val="00175E79"/>
    <w:rsid w:val="00194A76"/>
    <w:rsid w:val="001E69A8"/>
    <w:rsid w:val="002D342E"/>
    <w:rsid w:val="002D79BC"/>
    <w:rsid w:val="00303D1E"/>
    <w:rsid w:val="00314FF6"/>
    <w:rsid w:val="00332BDD"/>
    <w:rsid w:val="003A239A"/>
    <w:rsid w:val="00434927"/>
    <w:rsid w:val="00447F97"/>
    <w:rsid w:val="004C5BBA"/>
    <w:rsid w:val="00536DF4"/>
    <w:rsid w:val="005742B2"/>
    <w:rsid w:val="00621E2D"/>
    <w:rsid w:val="008A454A"/>
    <w:rsid w:val="008B5C99"/>
    <w:rsid w:val="0093329B"/>
    <w:rsid w:val="0099630B"/>
    <w:rsid w:val="00A2585A"/>
    <w:rsid w:val="00A542DD"/>
    <w:rsid w:val="00AF1C6F"/>
    <w:rsid w:val="00B42CE5"/>
    <w:rsid w:val="00D77198"/>
    <w:rsid w:val="00DE136F"/>
    <w:rsid w:val="00DF420E"/>
    <w:rsid w:val="00E34E46"/>
    <w:rsid w:val="00E765BD"/>
    <w:rsid w:val="00E94A0A"/>
    <w:rsid w:val="00EC21EE"/>
    <w:rsid w:val="00F3680E"/>
    <w:rsid w:val="00FC4517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75BB"/>
  <w15:chartTrackingRefBased/>
  <w15:docId w15:val="{79D1B2A7-6B68-4B2A-95DC-25EBF4B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3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4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4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4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4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4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4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4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34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34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4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342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7B3"/>
  </w:style>
  <w:style w:type="paragraph" w:styleId="Stopka">
    <w:name w:val="footer"/>
    <w:basedOn w:val="Normalny"/>
    <w:link w:val="StopkaZnak"/>
    <w:uiPriority w:val="99"/>
    <w:unhideWhenUsed/>
    <w:rsid w:val="0010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1669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ewelina.dabrowska</dc:creator>
  <cp:keywords/>
  <dc:description/>
  <cp:lastModifiedBy>ewelina.dabrowska</cp:lastModifiedBy>
  <cp:revision>20</cp:revision>
  <cp:lastPrinted>2025-05-19T13:41:00Z</cp:lastPrinted>
  <dcterms:created xsi:type="dcterms:W3CDTF">2025-04-16T09:56:00Z</dcterms:created>
  <dcterms:modified xsi:type="dcterms:W3CDTF">2025-07-25T12:10:00Z</dcterms:modified>
</cp:coreProperties>
</file>